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54BFB8" w14:textId="54A1825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7E6A1C">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84906" w:rsidRPr="00784906">
        <w:rPr>
          <w:rFonts w:ascii="Arial" w:hAnsi="Arial" w:cs="Arial"/>
          <w:b/>
          <w:sz w:val="24"/>
          <w:szCs w:val="24"/>
        </w:rPr>
        <w:t>RP-2</w:t>
      </w:r>
      <w:r w:rsidR="007E6A1C">
        <w:rPr>
          <w:rFonts w:ascii="Arial" w:hAnsi="Arial" w:cs="Arial"/>
          <w:b/>
          <w:sz w:val="24"/>
          <w:szCs w:val="24"/>
        </w:rPr>
        <w:t>1</w:t>
      </w:r>
      <w:r w:rsidR="004343CB">
        <w:rPr>
          <w:rFonts w:ascii="Arial" w:hAnsi="Arial" w:cs="Arial"/>
          <w:b/>
          <w:sz w:val="24"/>
          <w:szCs w:val="24"/>
        </w:rPr>
        <w:t>0342</w:t>
      </w:r>
    </w:p>
    <w:p w14:paraId="424BBB3A" w14:textId="4481E7F9"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E6A1C">
        <w:rPr>
          <w:rFonts w:ascii="Arial" w:hAnsi="Arial" w:cs="Arial"/>
          <w:b/>
          <w:sz w:val="24"/>
        </w:rPr>
        <w:t>March</w:t>
      </w:r>
      <w:r w:rsidR="00BA51EF">
        <w:rPr>
          <w:rFonts w:ascii="Arial" w:hAnsi="Arial" w:cs="Arial"/>
          <w:b/>
          <w:sz w:val="24"/>
        </w:rPr>
        <w:t xml:space="preserve"> </w:t>
      </w:r>
      <w:r w:rsidR="007E6A1C">
        <w:rPr>
          <w:rFonts w:ascii="Arial" w:hAnsi="Arial" w:cs="Arial"/>
          <w:b/>
          <w:sz w:val="24"/>
        </w:rPr>
        <w:t>16</w:t>
      </w:r>
      <w:r w:rsidR="00BA51EF">
        <w:rPr>
          <w:rFonts w:ascii="Arial" w:hAnsi="Arial" w:cs="Arial"/>
          <w:b/>
          <w:sz w:val="24"/>
        </w:rPr>
        <w:t xml:space="preserve"> </w:t>
      </w:r>
      <w:r w:rsidR="001B51AB">
        <w:rPr>
          <w:rFonts w:ascii="Arial" w:hAnsi="Arial" w:cs="Arial"/>
          <w:b/>
          <w:sz w:val="24"/>
        </w:rPr>
        <w:t>-</w:t>
      </w:r>
      <w:r w:rsidR="00BA51EF">
        <w:rPr>
          <w:rFonts w:ascii="Arial" w:hAnsi="Arial" w:cs="Arial"/>
          <w:b/>
          <w:sz w:val="24"/>
        </w:rPr>
        <w:t xml:space="preserve"> </w:t>
      </w:r>
      <w:r w:rsidR="007E6A1C">
        <w:rPr>
          <w:rFonts w:ascii="Arial" w:hAnsi="Arial" w:cs="Arial"/>
          <w:b/>
          <w:sz w:val="24"/>
        </w:rPr>
        <w:t>26</w:t>
      </w:r>
      <w:r w:rsidR="00D17794" w:rsidRPr="001A659D">
        <w:rPr>
          <w:rFonts w:ascii="Arial" w:hAnsi="Arial" w:cs="Arial"/>
          <w:b/>
          <w:sz w:val="24"/>
        </w:rPr>
        <w:t>, 20</w:t>
      </w:r>
      <w:r>
        <w:rPr>
          <w:rFonts w:ascii="Arial" w:hAnsi="Arial" w:cs="Arial"/>
          <w:b/>
          <w:sz w:val="24"/>
        </w:rPr>
        <w:t>2</w:t>
      </w:r>
      <w:r w:rsidR="007E6A1C">
        <w:rPr>
          <w:rFonts w:ascii="Arial" w:hAnsi="Arial" w:cs="Arial"/>
          <w:b/>
          <w:sz w:val="24"/>
        </w:rPr>
        <w:t>1</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3590950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1779D1">
        <w:rPr>
          <w:rFonts w:ascii="Arial" w:hAnsi="Arial" w:cs="Arial"/>
        </w:rPr>
        <w:t>9</w:t>
      </w:r>
      <w:r w:rsidR="00C21339" w:rsidRPr="001779D1">
        <w:rPr>
          <w:rFonts w:ascii="Arial" w:hAnsi="Arial" w:cs="Arial" w:hint="eastAsia"/>
          <w:lang w:eastAsia="ja-JP"/>
        </w:rPr>
        <w:t>.</w:t>
      </w:r>
      <w:r w:rsidR="00DF4D04" w:rsidRPr="001779D1">
        <w:rPr>
          <w:rFonts w:ascii="Arial" w:hAnsi="Arial" w:cs="Arial"/>
          <w:lang w:eastAsia="ja-JP"/>
        </w:rPr>
        <w:t>7</w:t>
      </w:r>
      <w:r w:rsidR="00A3481B" w:rsidRPr="001779D1">
        <w:rPr>
          <w:rFonts w:ascii="Arial" w:hAnsi="Arial" w:cs="Arial"/>
          <w:lang w:eastAsia="ja-JP"/>
        </w:rPr>
        <w:t>.18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56928F42" w:rsidR="00593315" w:rsidRPr="008836AC" w:rsidRDefault="00A3481B" w:rsidP="001A248F">
            <w:pPr>
              <w:tabs>
                <w:tab w:val="left" w:pos="567"/>
              </w:tabs>
              <w:spacing w:after="0"/>
              <w:rPr>
                <w:rFonts w:ascii="Arial" w:hAnsi="Arial" w:cs="Arial"/>
              </w:rPr>
            </w:pPr>
            <w:r w:rsidRPr="00A3481B">
              <w:rPr>
                <w:rFonts w:ascii="Arial" w:eastAsia="Batang" w:hAnsi="Arial" w:cs="Arial"/>
                <w:b/>
                <w:lang w:eastAsia="zh-CN"/>
              </w:rPr>
              <w:t>Introduction of DL 1024QAM for NR FR1</w:t>
            </w:r>
          </w:p>
        </w:tc>
      </w:tr>
      <w:tr w:rsidR="00871653" w:rsidRPr="008836AC" w14:paraId="102A66EA" w14:textId="77777777" w:rsidTr="00871653">
        <w:tc>
          <w:tcPr>
            <w:tcW w:w="2436" w:type="dxa"/>
            <w:shd w:val="clear" w:color="auto" w:fill="auto"/>
          </w:tcPr>
          <w:p w14:paraId="56C2962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207CFC2"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0B9FAAE" w14:textId="0E9F36C2" w:rsidR="00871653" w:rsidRPr="008836AC" w:rsidRDefault="00A3481B" w:rsidP="001A248F">
            <w:pPr>
              <w:tabs>
                <w:tab w:val="left" w:pos="567"/>
              </w:tabs>
              <w:spacing w:after="0"/>
              <w:rPr>
                <w:rFonts w:ascii="Arial" w:hAnsi="Arial" w:cs="Arial"/>
              </w:rPr>
            </w:pPr>
            <w:r w:rsidRPr="00A3481B">
              <w:rPr>
                <w:rFonts w:ascii="Arial" w:hAnsi="Arial" w:cs="Arial"/>
                <w:lang w:eastAsia="ja-JP"/>
              </w:rPr>
              <w:t>No</w:t>
            </w:r>
          </w:p>
        </w:tc>
        <w:tc>
          <w:tcPr>
            <w:tcW w:w="1842" w:type="dxa"/>
          </w:tcPr>
          <w:p w14:paraId="79D29756" w14:textId="77777777" w:rsidR="00871653" w:rsidRPr="003B0E11" w:rsidRDefault="00871653" w:rsidP="001A248F">
            <w:pPr>
              <w:tabs>
                <w:tab w:val="left" w:pos="567"/>
              </w:tabs>
              <w:spacing w:after="0"/>
              <w:rPr>
                <w:rFonts w:ascii="Arial" w:hAnsi="Arial" w:cs="Arial"/>
                <w:lang w:eastAsia="ja-JP"/>
              </w:rPr>
            </w:pPr>
            <w:r w:rsidRPr="003B0E11">
              <w:rPr>
                <w:rFonts w:ascii="Arial" w:hAnsi="Arial" w:cs="Arial"/>
              </w:rPr>
              <w:t>Core part:</w:t>
            </w:r>
            <w:r w:rsidRPr="003B0E11">
              <w:rPr>
                <w:rFonts w:ascii="Arial" w:hAnsi="Arial" w:cs="Arial"/>
                <w:lang w:eastAsia="ja-JP"/>
              </w:rPr>
              <w:t xml:space="preserve"> </w:t>
            </w:r>
          </w:p>
          <w:p w14:paraId="1F04C2F0" w14:textId="7A22325C" w:rsidR="00871653" w:rsidRPr="003B0E11" w:rsidRDefault="00E23F93"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14B72BDC" w14:textId="77777777" w:rsidR="00871653" w:rsidRPr="003B0E11" w:rsidRDefault="00871653" w:rsidP="001A248F">
            <w:pPr>
              <w:tabs>
                <w:tab w:val="left" w:pos="567"/>
              </w:tabs>
              <w:spacing w:after="0"/>
              <w:rPr>
                <w:rFonts w:ascii="Arial" w:hAnsi="Arial" w:cs="Arial"/>
              </w:rPr>
            </w:pPr>
            <w:r w:rsidRPr="003B0E11">
              <w:rPr>
                <w:rFonts w:ascii="Arial" w:hAnsi="Arial" w:cs="Arial"/>
              </w:rPr>
              <w:t>Performance part:</w:t>
            </w:r>
          </w:p>
          <w:p w14:paraId="521A5303" w14:textId="69816A09" w:rsidR="00871653" w:rsidRPr="003B0E11" w:rsidRDefault="00871653" w:rsidP="0036248C">
            <w:pPr>
              <w:tabs>
                <w:tab w:val="left" w:pos="567"/>
              </w:tabs>
              <w:spacing w:after="0"/>
              <w:rPr>
                <w:rFonts w:ascii="Arial" w:hAnsi="Arial" w:cs="Arial"/>
                <w:lang w:eastAsia="ja-JP"/>
              </w:rPr>
            </w:pPr>
            <w:r w:rsidRPr="003B0E11">
              <w:rPr>
                <w:rFonts w:ascii="Arial" w:hAnsi="Arial" w:cs="Arial"/>
                <w:lang w:eastAsia="ja-JP"/>
              </w:rPr>
              <w:t>No</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28522C38" w:rsidR="0036248C" w:rsidRPr="008836AC" w:rsidRDefault="00A3481B" w:rsidP="008836AC">
            <w:pPr>
              <w:tabs>
                <w:tab w:val="left" w:pos="567"/>
              </w:tabs>
              <w:spacing w:after="0"/>
              <w:rPr>
                <w:rFonts w:ascii="Arial" w:hAnsi="Arial" w:cs="Arial"/>
              </w:rPr>
            </w:pPr>
            <w:r w:rsidRPr="00A3481B">
              <w:rPr>
                <w:rFonts w:ascii="Arial" w:hAnsi="Arial" w:cs="Arial"/>
              </w:rPr>
              <w:t>NR_DL1024QAM_FR1</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2F14C45E" w:rsidR="0036248C" w:rsidRPr="008836AC" w:rsidRDefault="00E23F93" w:rsidP="008836AC">
            <w:pPr>
              <w:tabs>
                <w:tab w:val="left" w:pos="567"/>
              </w:tabs>
              <w:spacing w:after="0"/>
              <w:rPr>
                <w:rFonts w:ascii="Arial" w:hAnsi="Arial" w:cs="Arial"/>
                <w:lang w:eastAsia="ja-JP"/>
              </w:rPr>
            </w:pPr>
            <w:r w:rsidRPr="00E23F93">
              <w:rPr>
                <w:rFonts w:ascii="Arial" w:hAnsi="Arial" w:cs="Arial"/>
                <w:lang w:eastAsia="ja-JP"/>
              </w:rPr>
              <w:t>890156</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468AAB62" w:rsidR="00B6300F" w:rsidRPr="008836AC" w:rsidRDefault="007E6A1C" w:rsidP="008836AC">
            <w:pPr>
              <w:tabs>
                <w:tab w:val="left" w:pos="567"/>
              </w:tabs>
              <w:spacing w:after="0"/>
              <w:rPr>
                <w:rFonts w:ascii="Arial" w:hAnsi="Arial" w:cs="Arial"/>
                <w:lang w:eastAsia="ja-JP"/>
              </w:rPr>
            </w:pPr>
            <w:r w:rsidRPr="007E6A1C">
              <w:rPr>
                <w:rFonts w:ascii="Arial" w:hAnsi="Arial" w:cs="Arial"/>
                <w:lang w:eastAsia="ja-JP"/>
              </w:rPr>
              <w:t>RP-202886</w:t>
            </w:r>
          </w:p>
        </w:tc>
      </w:tr>
      <w:tr w:rsidR="00871653" w:rsidRPr="008836AC" w14:paraId="20D4A8F1" w14:textId="77777777" w:rsidTr="00871653">
        <w:tc>
          <w:tcPr>
            <w:tcW w:w="2436" w:type="dxa"/>
          </w:tcPr>
          <w:p w14:paraId="2F6290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34E68B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1556F5" w14:textId="77777777" w:rsidR="00871653" w:rsidRPr="00A3481B" w:rsidRDefault="00871653" w:rsidP="008836AC">
            <w:pPr>
              <w:tabs>
                <w:tab w:val="left" w:pos="567"/>
              </w:tabs>
              <w:spacing w:after="0"/>
              <w:rPr>
                <w:rFonts w:ascii="Arial" w:hAnsi="Arial" w:cs="Arial"/>
                <w:lang w:eastAsia="ja-JP"/>
              </w:rPr>
            </w:pPr>
            <w:r w:rsidRPr="00A3481B">
              <w:rPr>
                <w:rFonts w:ascii="Arial" w:hAnsi="Arial" w:cs="Arial"/>
                <w:lang w:eastAsia="ja-JP"/>
              </w:rPr>
              <w:t xml:space="preserve">Study Item: </w:t>
            </w:r>
          </w:p>
          <w:p w14:paraId="27B5BA50" w14:textId="7EF9F146" w:rsidR="005D6707" w:rsidRPr="00A3481B" w:rsidRDefault="00A3481B" w:rsidP="008836AC">
            <w:pPr>
              <w:tabs>
                <w:tab w:val="left" w:pos="567"/>
              </w:tabs>
              <w:spacing w:after="0"/>
              <w:rPr>
                <w:rFonts w:ascii="Arial" w:hAnsi="Arial" w:cs="Arial"/>
                <w:lang w:eastAsia="ja-JP"/>
              </w:rPr>
            </w:pPr>
            <w:r w:rsidRPr="00A3481B">
              <w:rPr>
                <w:rFonts w:ascii="Arial" w:hAnsi="Arial" w:cs="Arial"/>
                <w:lang w:eastAsia="ja-JP"/>
              </w:rPr>
              <w:t>mm/yyy</w:t>
            </w:r>
            <w:r w:rsidR="007E6A1C">
              <w:rPr>
                <w:rFonts w:ascii="Arial" w:hAnsi="Arial" w:cs="Arial"/>
                <w:lang w:eastAsia="ja-JP"/>
              </w:rPr>
              <w:t>y</w:t>
            </w:r>
          </w:p>
        </w:tc>
        <w:tc>
          <w:tcPr>
            <w:tcW w:w="1842" w:type="dxa"/>
          </w:tcPr>
          <w:p w14:paraId="01B96994" w14:textId="775F19D2"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 xml:space="preserve">Core part: </w:t>
            </w:r>
            <w:r w:rsidR="00C1603F">
              <w:rPr>
                <w:rFonts w:ascii="Arial" w:hAnsi="Arial" w:cs="Arial"/>
                <w:lang w:eastAsia="ja-JP"/>
              </w:rPr>
              <w:t>0</w:t>
            </w:r>
            <w:r w:rsidR="00DF4D04">
              <w:rPr>
                <w:rFonts w:ascii="Arial" w:hAnsi="Arial" w:cs="Arial"/>
                <w:lang w:eastAsia="ja-JP"/>
              </w:rPr>
              <w:t>9</w:t>
            </w:r>
            <w:r w:rsidR="000A33C1">
              <w:rPr>
                <w:rFonts w:ascii="Arial" w:hAnsi="Arial" w:cs="Arial"/>
                <w:lang w:eastAsia="ja-JP"/>
              </w:rPr>
              <w:t>/</w:t>
            </w:r>
            <w:r w:rsidR="00C1603F">
              <w:rPr>
                <w:rFonts w:ascii="Arial" w:hAnsi="Arial" w:cs="Arial"/>
                <w:lang w:eastAsia="ja-JP"/>
              </w:rPr>
              <w:t>2021</w:t>
            </w:r>
          </w:p>
        </w:tc>
        <w:tc>
          <w:tcPr>
            <w:tcW w:w="2268" w:type="dxa"/>
          </w:tcPr>
          <w:p w14:paraId="4114166D" w14:textId="461E6B26" w:rsidR="00871653" w:rsidRPr="003B0E11" w:rsidRDefault="00871653" w:rsidP="00207DC4">
            <w:pPr>
              <w:tabs>
                <w:tab w:val="left" w:pos="567"/>
              </w:tabs>
              <w:spacing w:after="0"/>
              <w:rPr>
                <w:rFonts w:ascii="Arial" w:hAnsi="Arial" w:cs="Arial"/>
                <w:lang w:eastAsia="ja-JP"/>
              </w:rPr>
            </w:pPr>
            <w:r w:rsidRPr="003B0E11">
              <w:rPr>
                <w:rFonts w:ascii="Arial" w:hAnsi="Arial" w:cs="Arial"/>
                <w:lang w:eastAsia="ja-JP"/>
              </w:rPr>
              <w:t xml:space="preserve">Performance part: </w:t>
            </w:r>
            <w:r w:rsidR="00DF4D04">
              <w:rPr>
                <w:rFonts w:ascii="Arial" w:hAnsi="Arial" w:cs="Arial"/>
                <w:lang w:eastAsia="ja-JP"/>
              </w:rPr>
              <w:t>03</w:t>
            </w:r>
            <w:r w:rsidRPr="003B0E11">
              <w:rPr>
                <w:rFonts w:ascii="Arial" w:hAnsi="Arial" w:cs="Arial"/>
                <w:lang w:eastAsia="ja-JP"/>
              </w:rPr>
              <w:t>/</w:t>
            </w:r>
            <w:r w:rsidR="00DF4D04">
              <w:rPr>
                <w:rFonts w:ascii="Arial" w:hAnsi="Arial" w:cs="Arial"/>
                <w:lang w:eastAsia="ja-JP"/>
              </w:rPr>
              <w:t>2022</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mm/yyyy</w:t>
            </w:r>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57D6367C" w:rsidR="00871653" w:rsidRPr="008836AC" w:rsidRDefault="000A33C1" w:rsidP="008836AC">
            <w:pPr>
              <w:tabs>
                <w:tab w:val="left" w:pos="567"/>
              </w:tabs>
              <w:spacing w:after="0"/>
              <w:rPr>
                <w:rFonts w:ascii="Arial" w:hAnsi="Arial" w:cs="Arial"/>
                <w:lang w:eastAsia="ja-JP"/>
              </w:rPr>
            </w:pPr>
            <w:r w:rsidRPr="000A33C1">
              <w:rPr>
                <w:rFonts w:ascii="Arial" w:hAnsi="Arial" w:cs="Arial"/>
                <w:kern w:val="2"/>
                <w:sz w:val="21"/>
                <w:szCs w:val="22"/>
                <w:lang w:val="en-US" w:eastAsia="ja-JP"/>
              </w:rPr>
              <w:t>xx%</w:t>
            </w:r>
          </w:p>
        </w:tc>
        <w:tc>
          <w:tcPr>
            <w:tcW w:w="1842" w:type="dxa"/>
          </w:tcPr>
          <w:p w14:paraId="3E746BF2" w14:textId="77777777" w:rsidR="00871653" w:rsidRPr="004F43F9" w:rsidRDefault="00871653" w:rsidP="008836AC">
            <w:pPr>
              <w:tabs>
                <w:tab w:val="left" w:pos="567"/>
              </w:tabs>
              <w:spacing w:after="0"/>
              <w:rPr>
                <w:rFonts w:ascii="Arial" w:hAnsi="Arial" w:cs="Arial"/>
                <w:lang w:eastAsia="ja-JP"/>
              </w:rPr>
            </w:pPr>
            <w:r w:rsidRPr="004F43F9">
              <w:rPr>
                <w:rFonts w:ascii="Arial" w:hAnsi="Arial" w:cs="Arial"/>
                <w:lang w:eastAsia="ja-JP"/>
              </w:rPr>
              <w:t xml:space="preserve">Core part: </w:t>
            </w:r>
          </w:p>
          <w:p w14:paraId="135DF62A" w14:textId="1E474C6B" w:rsidR="00871653" w:rsidRPr="00F60A4F" w:rsidRDefault="00DF4D04" w:rsidP="008836AC">
            <w:pPr>
              <w:tabs>
                <w:tab w:val="left" w:pos="567"/>
              </w:tabs>
              <w:spacing w:after="0"/>
              <w:rPr>
                <w:rFonts w:ascii="Arial" w:hAnsi="Arial" w:cs="Arial"/>
                <w:highlight w:val="yellow"/>
                <w:lang w:eastAsia="ja-JP"/>
              </w:rPr>
            </w:pPr>
            <w:r w:rsidRPr="004F43F9">
              <w:rPr>
                <w:rFonts w:ascii="Arial" w:hAnsi="Arial" w:cs="Arial"/>
                <w:color w:val="00B050"/>
              </w:rPr>
              <w:t>50</w:t>
            </w:r>
            <w:r w:rsidR="00637740" w:rsidRPr="004F43F9">
              <w:rPr>
                <w:rFonts w:ascii="Arial" w:hAnsi="Arial" w:cs="Arial"/>
                <w:color w:val="00B050"/>
              </w:rPr>
              <w:t>%</w:t>
            </w:r>
          </w:p>
        </w:tc>
        <w:tc>
          <w:tcPr>
            <w:tcW w:w="2268" w:type="dxa"/>
          </w:tcPr>
          <w:p w14:paraId="16B9552B" w14:textId="0895E18E"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 xml:space="preserve">Performance Part: </w:t>
            </w:r>
            <w:r w:rsidR="00DF4D04" w:rsidRPr="00DF4D04">
              <w:rPr>
                <w:rFonts w:ascii="Arial" w:hAnsi="Arial" w:cs="Arial"/>
                <w:color w:val="00B050"/>
                <w:lang w:eastAsia="ja-JP"/>
              </w:rPr>
              <w:t>0</w:t>
            </w:r>
            <w:r w:rsidRPr="00DF4D04">
              <w:rPr>
                <w:rFonts w:ascii="Arial" w:hAnsi="Arial" w:cs="Arial"/>
                <w:color w:val="00B050"/>
                <w:lang w:eastAsia="ja-JP"/>
              </w:rPr>
              <w:t>%</w:t>
            </w:r>
          </w:p>
        </w:tc>
        <w:tc>
          <w:tcPr>
            <w:tcW w:w="1694" w:type="dxa"/>
            <w:gridSpan w:val="2"/>
          </w:tcPr>
          <w:p w14:paraId="5F051707"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xx%</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44ACC0EA"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CB071F">
              <w:rPr>
                <w:rFonts w:ascii="Arial" w:hAnsi="Arial" w:cs="Arial"/>
              </w:rPr>
              <w:t>4</w:t>
            </w:r>
          </w:p>
        </w:tc>
      </w:tr>
      <w:tr w:rsidR="006C4E32" w:rsidRPr="004343CB"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305D416B" w:rsidR="006C4E32" w:rsidRPr="00C1603F" w:rsidRDefault="000A33C1" w:rsidP="0036248C">
            <w:pPr>
              <w:tabs>
                <w:tab w:val="left" w:pos="567"/>
              </w:tabs>
              <w:spacing w:after="0"/>
              <w:rPr>
                <w:rFonts w:ascii="Arial" w:hAnsi="Arial" w:cs="Arial"/>
                <w:lang w:val="sv-SE" w:eastAsia="ja-JP"/>
              </w:rPr>
            </w:pPr>
            <w:r w:rsidRPr="00C1603F">
              <w:rPr>
                <w:rFonts w:ascii="Arial" w:hAnsi="Arial" w:cs="Arial"/>
                <w:lang w:val="sv-SE" w:eastAsia="ja-JP"/>
              </w:rPr>
              <w:t>Wanuga, Kevin</w:t>
            </w:r>
            <w:r w:rsidR="007213D2" w:rsidRPr="00C1603F">
              <w:rPr>
                <w:rFonts w:ascii="Arial" w:hAnsi="Arial" w:cs="Arial"/>
                <w:lang w:val="sv-SE" w:eastAsia="ja-JP"/>
              </w:rPr>
              <w:t xml:space="preserve"> (RAN1)</w:t>
            </w:r>
            <w:r w:rsidR="008C4A84" w:rsidRPr="00C1603F">
              <w:rPr>
                <w:rFonts w:ascii="Arial" w:hAnsi="Arial" w:cs="Arial"/>
                <w:lang w:val="sv-SE" w:eastAsia="ja-JP"/>
              </w:rPr>
              <w:t xml:space="preserve">; </w:t>
            </w:r>
            <w:r w:rsidRPr="00C1603F">
              <w:rPr>
                <w:rFonts w:ascii="Arial" w:hAnsi="Arial" w:cs="Arial"/>
                <w:iCs/>
                <w:lang w:val="sv-SE" w:eastAsia="ja-JP"/>
              </w:rPr>
              <w:t>Uesaka, Kazuyoshi</w:t>
            </w:r>
            <w:r w:rsidRPr="00C1603F">
              <w:rPr>
                <w:rFonts w:ascii="Arial" w:hAnsi="Arial" w:cs="Arial"/>
                <w:lang w:val="sv-SE" w:eastAsia="ja-JP"/>
              </w:rPr>
              <w:t xml:space="preserve"> </w:t>
            </w:r>
            <w:r w:rsidR="007213D2" w:rsidRPr="00C1603F">
              <w:rPr>
                <w:rFonts w:ascii="Arial" w:hAnsi="Arial" w:cs="Arial"/>
                <w:lang w:val="sv-SE" w:eastAsia="ja-JP"/>
              </w:rPr>
              <w:t>(RAN4)</w:t>
            </w:r>
          </w:p>
        </w:tc>
      </w:tr>
      <w:tr w:rsidR="006C4E32" w:rsidRPr="008836AC" w14:paraId="2F9E0F6E" w14:textId="77777777" w:rsidTr="001A248F">
        <w:tc>
          <w:tcPr>
            <w:tcW w:w="1418" w:type="dxa"/>
            <w:vMerge/>
          </w:tcPr>
          <w:p w14:paraId="57223BC3" w14:textId="77777777" w:rsidR="006C4E32" w:rsidRPr="00C1603F" w:rsidRDefault="006C4E32" w:rsidP="001A248F">
            <w:pPr>
              <w:tabs>
                <w:tab w:val="left" w:pos="567"/>
              </w:tabs>
              <w:rPr>
                <w:rFonts w:ascii="Arial" w:hAnsi="Arial" w:cs="Arial"/>
                <w:b/>
                <w:lang w:val="sv-SE"/>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0353F784" w:rsidR="006C4E32" w:rsidRPr="008836AC" w:rsidRDefault="000A33C1" w:rsidP="001A248F">
            <w:pPr>
              <w:tabs>
                <w:tab w:val="left" w:pos="567"/>
              </w:tabs>
              <w:spacing w:after="0"/>
              <w:rPr>
                <w:rFonts w:ascii="Arial" w:hAnsi="Arial" w:cs="Arial"/>
                <w:lang w:eastAsia="ja-JP"/>
              </w:rPr>
            </w:pPr>
            <w:r>
              <w:rPr>
                <w:rFonts w:ascii="Arial" w:hAnsi="Arial" w:cs="Arial"/>
                <w:lang w:eastAsia="ja-JP"/>
              </w:rPr>
              <w:t>Nokia, Ericsson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65F89365" w:rsidR="006C4E32" w:rsidRPr="008836AC" w:rsidRDefault="000A33C1" w:rsidP="001A248F">
            <w:pPr>
              <w:tabs>
                <w:tab w:val="left" w:pos="567"/>
              </w:tabs>
              <w:spacing w:after="0"/>
              <w:rPr>
                <w:rFonts w:ascii="Arial" w:hAnsi="Arial" w:cs="Arial"/>
              </w:rPr>
            </w:pPr>
            <w:r>
              <w:rPr>
                <w:rFonts w:ascii="Arial" w:hAnsi="Arial" w:cs="Arial"/>
              </w:rPr>
              <w:t>kevin</w:t>
            </w:r>
            <w:r w:rsidR="00335D98">
              <w:rPr>
                <w:rFonts w:ascii="Arial" w:hAnsi="Arial" w:cs="Arial"/>
              </w:rPr>
              <w:t xml:space="preserve"> (dot) </w:t>
            </w:r>
            <w:r>
              <w:rPr>
                <w:rFonts w:ascii="Arial" w:hAnsi="Arial" w:cs="Arial"/>
              </w:rPr>
              <w:t xml:space="preserve">wanuga </w:t>
            </w:r>
            <w:r w:rsidR="00335D98">
              <w:rPr>
                <w:rFonts w:ascii="Arial" w:hAnsi="Arial" w:cs="Arial"/>
              </w:rPr>
              <w:t xml:space="preserve">(at) </w:t>
            </w:r>
            <w:r>
              <w:rPr>
                <w:rFonts w:ascii="Arial" w:hAnsi="Arial" w:cs="Arial"/>
              </w:rPr>
              <w:t>nokia</w:t>
            </w:r>
            <w:r w:rsidR="00335D98">
              <w:rPr>
                <w:rFonts w:ascii="Arial" w:hAnsi="Arial" w:cs="Arial"/>
              </w:rPr>
              <w:t xml:space="preserve"> (dot) com; </w:t>
            </w:r>
            <w:r>
              <w:rPr>
                <w:rFonts w:ascii="Arial" w:hAnsi="Arial" w:cs="Arial"/>
              </w:rPr>
              <w:t>kazuyoshi (dot) uesaka</w:t>
            </w:r>
            <w:r w:rsidR="00587D9D">
              <w:rPr>
                <w:rFonts w:ascii="Arial" w:hAnsi="Arial" w:cs="Arial"/>
              </w:rPr>
              <w:t xml:space="preserve"> </w:t>
            </w:r>
            <w:r w:rsidR="00335D98">
              <w:rPr>
                <w:rFonts w:ascii="Arial" w:hAnsi="Arial" w:cs="Arial"/>
              </w:rPr>
              <w:t xml:space="preserve">(at) </w:t>
            </w:r>
            <w:r>
              <w:rPr>
                <w:rFonts w:ascii="Arial" w:hAnsi="Arial" w:cs="Arial"/>
              </w:rPr>
              <w:t>ericsson</w:t>
            </w:r>
            <w:r w:rsidR="00335D98">
              <w:rPr>
                <w:rFonts w:ascii="Arial" w:hAnsi="Arial" w:cs="Arial"/>
              </w:rPr>
              <w:t xml:space="preserve"> (dot) 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sidRPr="00184DDC">
              <w:rPr>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598A536" w14:textId="77777777" w:rsidR="00610E37" w:rsidRDefault="00701410" w:rsidP="00DF5776">
      <w:pPr>
        <w:pStyle w:val="Heading3"/>
        <w:rPr>
          <w:lang w:eastAsia="ja-JP"/>
        </w:rPr>
      </w:pPr>
      <w:r>
        <w:rPr>
          <w:lang w:eastAsia="ja-JP"/>
        </w:rPr>
        <w:t>2.1</w:t>
      </w:r>
      <w:r>
        <w:rPr>
          <w:lang w:eastAsia="ja-JP"/>
        </w:rPr>
        <w:tab/>
      </w:r>
      <w:r w:rsidR="00610E37" w:rsidRPr="0003665A">
        <w:rPr>
          <w:rFonts w:hint="eastAsia"/>
          <w:lang w:eastAsia="ja-JP"/>
        </w:rPr>
        <w:t>RAN1</w:t>
      </w:r>
    </w:p>
    <w:p w14:paraId="7C06FB08" w14:textId="2150167D" w:rsidR="00701410" w:rsidRDefault="00701410" w:rsidP="00701410">
      <w:pPr>
        <w:pStyle w:val="Heading4"/>
        <w:rPr>
          <w:lang w:eastAsia="ja-JP"/>
        </w:rPr>
      </w:pPr>
      <w:r>
        <w:rPr>
          <w:lang w:eastAsia="ja-JP"/>
        </w:rPr>
        <w:t>2.1.1</w:t>
      </w:r>
      <w:r>
        <w:rPr>
          <w:lang w:eastAsia="ja-JP"/>
        </w:rPr>
        <w:tab/>
        <w:t>Agreements</w:t>
      </w:r>
    </w:p>
    <w:p w14:paraId="5E632ED7" w14:textId="77777777" w:rsidR="007E6A1C" w:rsidRPr="00CD446F" w:rsidRDefault="007E6A1C" w:rsidP="0026273F">
      <w:r w:rsidRPr="00CD446F">
        <w:t>Agreement</w:t>
      </w:r>
    </w:p>
    <w:p w14:paraId="1E08CED7" w14:textId="77777777" w:rsidR="007E6A1C" w:rsidRPr="00CD446F" w:rsidRDefault="007E6A1C" w:rsidP="0026273F">
      <w:r w:rsidRPr="00CD446F">
        <w:t>Reuse LTE CQI table with 1024-QAM entries</w:t>
      </w:r>
    </w:p>
    <w:p w14:paraId="52F3D4B0" w14:textId="77777777" w:rsidR="007E6A1C" w:rsidRPr="0026273F" w:rsidRDefault="007E6A1C" w:rsidP="0026273F">
      <w:pPr>
        <w:pStyle w:val="ListParagraph"/>
        <w:numPr>
          <w:ilvl w:val="0"/>
          <w:numId w:val="50"/>
        </w:numPr>
        <w:ind w:leftChars="0"/>
        <w:rPr>
          <w:rFonts w:ascii="Times New Roman" w:hAnsi="Times New Roman"/>
          <w:sz w:val="20"/>
          <w:szCs w:val="20"/>
        </w:rPr>
      </w:pPr>
      <w:r w:rsidRPr="0026273F">
        <w:rPr>
          <w:rFonts w:ascii="Times New Roman" w:hAnsi="Times New Roman"/>
          <w:sz w:val="20"/>
          <w:szCs w:val="20"/>
        </w:rPr>
        <w:t>Note: for CQI index 14, the SE value (from LTE) is slightly updated from 8.3321 to 8.3301</w:t>
      </w:r>
    </w:p>
    <w:p w14:paraId="6F3341D2" w14:textId="77777777" w:rsidR="007E6A1C" w:rsidRPr="0026273F" w:rsidRDefault="007E6A1C" w:rsidP="0026273F">
      <w:pPr>
        <w:pStyle w:val="ListParagraph"/>
        <w:numPr>
          <w:ilvl w:val="0"/>
          <w:numId w:val="50"/>
        </w:numPr>
        <w:ind w:leftChars="0"/>
        <w:rPr>
          <w:rFonts w:ascii="Times New Roman" w:hAnsi="Times New Roman"/>
          <w:sz w:val="20"/>
          <w:szCs w:val="20"/>
        </w:rPr>
      </w:pPr>
      <w:r w:rsidRPr="0026273F">
        <w:rPr>
          <w:rFonts w:ascii="Times New Roman" w:hAnsi="Times New Roman"/>
          <w:sz w:val="20"/>
          <w:szCs w:val="20"/>
        </w:rPr>
        <w:t>Has 2 CQI entries for 1024-QAM</w:t>
      </w:r>
    </w:p>
    <w:tbl>
      <w:tblPr>
        <w:tblW w:w="0" w:type="auto"/>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2000"/>
        <w:gridCol w:w="2000"/>
        <w:gridCol w:w="2000"/>
      </w:tblGrid>
      <w:tr w:rsidR="007E6A1C" w14:paraId="3AFE6742"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1C7105FC" w14:textId="77777777" w:rsidR="007E6A1C" w:rsidRDefault="007E6A1C">
            <w:pPr>
              <w:jc w:val="center"/>
              <w:rPr>
                <w:rFonts w:cs="Times"/>
                <w:lang w:eastAsia="x-none"/>
              </w:rPr>
            </w:pPr>
            <w:r>
              <w:rPr>
                <w:rFonts w:cs="Times"/>
                <w:b/>
                <w:bCs/>
                <w:color w:val="000000"/>
                <w:lang w:val="en-US"/>
              </w:rPr>
              <w:t>CQI index</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6FF4F37" w14:textId="77777777" w:rsidR="007E6A1C" w:rsidRDefault="007E6A1C">
            <w:pPr>
              <w:jc w:val="center"/>
              <w:rPr>
                <w:rFonts w:cs="Times"/>
                <w:lang w:eastAsia="x-none"/>
              </w:rPr>
            </w:pPr>
            <w:r>
              <w:rPr>
                <w:rFonts w:cs="Times"/>
                <w:b/>
                <w:bCs/>
                <w:lang w:val="en-US"/>
              </w:rPr>
              <w:t>modulation</w:t>
            </w:r>
          </w:p>
        </w:tc>
        <w:tc>
          <w:tcPr>
            <w:tcW w:w="2000" w:type="dxa"/>
            <w:tcBorders>
              <w:top w:val="single" w:sz="4" w:space="0" w:color="auto"/>
              <w:left w:val="single" w:sz="4" w:space="0" w:color="auto"/>
              <w:bottom w:val="single" w:sz="4" w:space="0" w:color="auto"/>
              <w:right w:val="single" w:sz="4" w:space="0" w:color="auto"/>
            </w:tcBorders>
            <w:vAlign w:val="center"/>
            <w:hideMark/>
          </w:tcPr>
          <w:p w14:paraId="7B8ED36F" w14:textId="77777777" w:rsidR="007E6A1C" w:rsidRDefault="007E6A1C">
            <w:pPr>
              <w:jc w:val="center"/>
              <w:rPr>
                <w:rFonts w:cs="Times"/>
                <w:lang w:eastAsia="x-none"/>
              </w:rPr>
            </w:pPr>
            <w:r>
              <w:rPr>
                <w:rFonts w:cs="Times"/>
                <w:b/>
                <w:bCs/>
                <w:lang w:val="en-US"/>
              </w:rPr>
              <w:t>code rate x 1024</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1523D17" w14:textId="77777777" w:rsidR="007E6A1C" w:rsidRDefault="007E6A1C">
            <w:pPr>
              <w:jc w:val="center"/>
              <w:rPr>
                <w:rFonts w:cs="Times"/>
                <w:lang w:eastAsia="x-none"/>
              </w:rPr>
            </w:pPr>
            <w:r>
              <w:rPr>
                <w:rFonts w:cs="Times"/>
                <w:b/>
                <w:bCs/>
                <w:lang w:val="en-US"/>
              </w:rPr>
              <w:t>Efficiency</w:t>
            </w:r>
          </w:p>
        </w:tc>
      </w:tr>
      <w:tr w:rsidR="007E6A1C" w14:paraId="53784FDC"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4CCC28E4" w14:textId="77777777" w:rsidR="007E6A1C" w:rsidRDefault="007E6A1C">
            <w:pPr>
              <w:jc w:val="center"/>
              <w:rPr>
                <w:rFonts w:cs="Times"/>
                <w:lang w:eastAsia="x-none"/>
              </w:rPr>
            </w:pPr>
            <w:r>
              <w:rPr>
                <w:rFonts w:cs="Times"/>
                <w:color w:val="000000"/>
                <w:lang w:val="en-US"/>
              </w:rPr>
              <w:t>0</w:t>
            </w:r>
          </w:p>
        </w:tc>
        <w:tc>
          <w:tcPr>
            <w:tcW w:w="6000" w:type="dxa"/>
            <w:gridSpan w:val="3"/>
            <w:tcBorders>
              <w:top w:val="single" w:sz="4" w:space="0" w:color="auto"/>
              <w:left w:val="single" w:sz="4" w:space="0" w:color="auto"/>
              <w:bottom w:val="single" w:sz="4" w:space="0" w:color="auto"/>
              <w:right w:val="single" w:sz="4" w:space="0" w:color="auto"/>
            </w:tcBorders>
            <w:hideMark/>
          </w:tcPr>
          <w:p w14:paraId="4F498B78" w14:textId="77777777" w:rsidR="007E6A1C" w:rsidRDefault="007E6A1C">
            <w:pPr>
              <w:jc w:val="center"/>
              <w:rPr>
                <w:rFonts w:cs="Times"/>
                <w:lang w:eastAsia="x-none"/>
              </w:rPr>
            </w:pPr>
            <w:r>
              <w:rPr>
                <w:rFonts w:cs="Times"/>
                <w:lang w:eastAsia="x-none"/>
              </w:rPr>
              <w:t>Out of range</w:t>
            </w:r>
          </w:p>
        </w:tc>
      </w:tr>
      <w:tr w:rsidR="007E6A1C" w14:paraId="53D7B29F"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499C9FE2" w14:textId="77777777" w:rsidR="007E6A1C" w:rsidRDefault="007E6A1C">
            <w:pPr>
              <w:jc w:val="center"/>
              <w:rPr>
                <w:rFonts w:cs="Times"/>
                <w:lang w:eastAsia="x-none"/>
              </w:rPr>
            </w:pPr>
            <w:r>
              <w:rPr>
                <w:rFonts w:cs="Times"/>
                <w:color w:val="000000"/>
                <w:lang w:val="en-US"/>
              </w:rPr>
              <w:t>1</w:t>
            </w:r>
          </w:p>
        </w:tc>
        <w:tc>
          <w:tcPr>
            <w:tcW w:w="2000" w:type="dxa"/>
            <w:tcBorders>
              <w:top w:val="single" w:sz="4" w:space="0" w:color="auto"/>
              <w:left w:val="single" w:sz="4" w:space="0" w:color="auto"/>
              <w:bottom w:val="single" w:sz="4" w:space="0" w:color="auto"/>
              <w:right w:val="single" w:sz="4" w:space="0" w:color="auto"/>
            </w:tcBorders>
            <w:vAlign w:val="center"/>
            <w:hideMark/>
          </w:tcPr>
          <w:p w14:paraId="18AE8FB3" w14:textId="77777777" w:rsidR="007E6A1C" w:rsidRDefault="007E6A1C">
            <w:pPr>
              <w:jc w:val="center"/>
              <w:rPr>
                <w:rFonts w:cs="Times"/>
                <w:lang w:eastAsia="x-none"/>
              </w:rPr>
            </w:pPr>
            <w:r>
              <w:rPr>
                <w:rFonts w:cs="Times"/>
                <w:color w:val="000000"/>
                <w:lang w:val="en-US"/>
              </w:rPr>
              <w:t>QPSK</w:t>
            </w:r>
          </w:p>
        </w:tc>
        <w:tc>
          <w:tcPr>
            <w:tcW w:w="2000" w:type="dxa"/>
            <w:tcBorders>
              <w:top w:val="single" w:sz="4" w:space="0" w:color="auto"/>
              <w:left w:val="single" w:sz="4" w:space="0" w:color="auto"/>
              <w:bottom w:val="single" w:sz="4" w:space="0" w:color="auto"/>
              <w:right w:val="single" w:sz="4" w:space="0" w:color="auto"/>
            </w:tcBorders>
            <w:vAlign w:val="center"/>
            <w:hideMark/>
          </w:tcPr>
          <w:p w14:paraId="7BCB7D65" w14:textId="77777777" w:rsidR="007E6A1C" w:rsidRDefault="007E6A1C">
            <w:pPr>
              <w:jc w:val="center"/>
              <w:rPr>
                <w:rFonts w:cs="Times"/>
                <w:lang w:eastAsia="x-none"/>
              </w:rPr>
            </w:pPr>
            <w:r>
              <w:rPr>
                <w:rFonts w:cs="Times"/>
                <w:color w:val="000000"/>
                <w:lang w:val="en-US"/>
              </w:rPr>
              <w:t>78</w:t>
            </w:r>
          </w:p>
        </w:tc>
        <w:tc>
          <w:tcPr>
            <w:tcW w:w="2000" w:type="dxa"/>
            <w:tcBorders>
              <w:top w:val="single" w:sz="4" w:space="0" w:color="auto"/>
              <w:left w:val="single" w:sz="4" w:space="0" w:color="auto"/>
              <w:bottom w:val="single" w:sz="4" w:space="0" w:color="auto"/>
              <w:right w:val="single" w:sz="4" w:space="0" w:color="auto"/>
            </w:tcBorders>
            <w:vAlign w:val="center"/>
            <w:hideMark/>
          </w:tcPr>
          <w:p w14:paraId="489694CF" w14:textId="77777777" w:rsidR="007E6A1C" w:rsidRDefault="007E6A1C">
            <w:pPr>
              <w:jc w:val="center"/>
              <w:rPr>
                <w:rFonts w:cs="Times"/>
                <w:lang w:eastAsia="x-none"/>
              </w:rPr>
            </w:pPr>
            <w:r>
              <w:rPr>
                <w:rFonts w:cs="Times"/>
                <w:color w:val="000000"/>
                <w:lang w:val="en-US"/>
              </w:rPr>
              <w:t>0.1523</w:t>
            </w:r>
          </w:p>
        </w:tc>
      </w:tr>
      <w:tr w:rsidR="007E6A1C" w14:paraId="059B99E2"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14EC6D68" w14:textId="77777777" w:rsidR="007E6A1C" w:rsidRDefault="007E6A1C">
            <w:pPr>
              <w:jc w:val="center"/>
              <w:rPr>
                <w:rFonts w:cs="Times"/>
                <w:lang w:eastAsia="x-none"/>
              </w:rPr>
            </w:pPr>
            <w:r>
              <w:rPr>
                <w:rFonts w:cs="Times"/>
                <w:color w:val="000000"/>
                <w:lang w:val="en-US"/>
              </w:rPr>
              <w:t>2</w:t>
            </w:r>
          </w:p>
        </w:tc>
        <w:tc>
          <w:tcPr>
            <w:tcW w:w="2000" w:type="dxa"/>
            <w:tcBorders>
              <w:top w:val="single" w:sz="4" w:space="0" w:color="auto"/>
              <w:left w:val="single" w:sz="4" w:space="0" w:color="auto"/>
              <w:bottom w:val="single" w:sz="4" w:space="0" w:color="auto"/>
              <w:right w:val="single" w:sz="4" w:space="0" w:color="auto"/>
            </w:tcBorders>
            <w:vAlign w:val="center"/>
            <w:hideMark/>
          </w:tcPr>
          <w:p w14:paraId="4D2DFAFC" w14:textId="77777777" w:rsidR="007E6A1C" w:rsidRDefault="007E6A1C">
            <w:pPr>
              <w:jc w:val="center"/>
              <w:rPr>
                <w:rFonts w:cs="Times"/>
                <w:lang w:eastAsia="x-none"/>
              </w:rPr>
            </w:pPr>
            <w:r>
              <w:rPr>
                <w:rFonts w:cs="Times"/>
                <w:color w:val="000000"/>
                <w:lang w:val="en-US"/>
              </w:rPr>
              <w:t>QPSK</w:t>
            </w:r>
          </w:p>
        </w:tc>
        <w:tc>
          <w:tcPr>
            <w:tcW w:w="2000" w:type="dxa"/>
            <w:tcBorders>
              <w:top w:val="single" w:sz="4" w:space="0" w:color="auto"/>
              <w:left w:val="single" w:sz="4" w:space="0" w:color="auto"/>
              <w:bottom w:val="single" w:sz="4" w:space="0" w:color="auto"/>
              <w:right w:val="single" w:sz="4" w:space="0" w:color="auto"/>
            </w:tcBorders>
            <w:vAlign w:val="center"/>
            <w:hideMark/>
          </w:tcPr>
          <w:p w14:paraId="780264F8" w14:textId="77777777" w:rsidR="007E6A1C" w:rsidRDefault="007E6A1C">
            <w:pPr>
              <w:jc w:val="center"/>
              <w:rPr>
                <w:rFonts w:cs="Times"/>
                <w:lang w:eastAsia="x-none"/>
              </w:rPr>
            </w:pPr>
            <w:r>
              <w:rPr>
                <w:rFonts w:cs="Times"/>
                <w:color w:val="000000"/>
                <w:lang w:val="en-US"/>
              </w:rPr>
              <w:t>193</w:t>
            </w:r>
          </w:p>
        </w:tc>
        <w:tc>
          <w:tcPr>
            <w:tcW w:w="2000" w:type="dxa"/>
            <w:tcBorders>
              <w:top w:val="single" w:sz="4" w:space="0" w:color="auto"/>
              <w:left w:val="single" w:sz="4" w:space="0" w:color="auto"/>
              <w:bottom w:val="single" w:sz="4" w:space="0" w:color="auto"/>
              <w:right w:val="single" w:sz="4" w:space="0" w:color="auto"/>
            </w:tcBorders>
            <w:vAlign w:val="center"/>
            <w:hideMark/>
          </w:tcPr>
          <w:p w14:paraId="0EE86C9E" w14:textId="77777777" w:rsidR="007E6A1C" w:rsidRDefault="007E6A1C">
            <w:pPr>
              <w:jc w:val="center"/>
              <w:rPr>
                <w:rFonts w:cs="Times"/>
                <w:lang w:eastAsia="x-none"/>
              </w:rPr>
            </w:pPr>
            <w:r>
              <w:rPr>
                <w:rFonts w:cs="Times"/>
                <w:color w:val="000000"/>
                <w:lang w:val="en-US"/>
              </w:rPr>
              <w:t>0.377</w:t>
            </w:r>
          </w:p>
        </w:tc>
      </w:tr>
      <w:tr w:rsidR="007E6A1C" w14:paraId="05E63C20"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3D6B1438" w14:textId="77777777" w:rsidR="007E6A1C" w:rsidRDefault="007E6A1C">
            <w:pPr>
              <w:jc w:val="center"/>
              <w:rPr>
                <w:rFonts w:cs="Times"/>
                <w:lang w:eastAsia="x-none"/>
              </w:rPr>
            </w:pPr>
            <w:r>
              <w:rPr>
                <w:rFonts w:cs="Times"/>
                <w:color w:val="000000"/>
                <w:lang w:val="en-US"/>
              </w:rPr>
              <w:t>3</w:t>
            </w:r>
          </w:p>
        </w:tc>
        <w:tc>
          <w:tcPr>
            <w:tcW w:w="2000" w:type="dxa"/>
            <w:tcBorders>
              <w:top w:val="single" w:sz="4" w:space="0" w:color="auto"/>
              <w:left w:val="single" w:sz="4" w:space="0" w:color="auto"/>
              <w:bottom w:val="single" w:sz="4" w:space="0" w:color="auto"/>
              <w:right w:val="single" w:sz="4" w:space="0" w:color="auto"/>
            </w:tcBorders>
            <w:vAlign w:val="center"/>
            <w:hideMark/>
          </w:tcPr>
          <w:p w14:paraId="4FF38D1F" w14:textId="77777777" w:rsidR="007E6A1C" w:rsidRDefault="007E6A1C">
            <w:pPr>
              <w:jc w:val="center"/>
              <w:rPr>
                <w:rFonts w:cs="Times"/>
                <w:lang w:eastAsia="x-none"/>
              </w:rPr>
            </w:pPr>
            <w:r>
              <w:rPr>
                <w:rFonts w:cs="Times"/>
                <w:color w:val="000000"/>
                <w:lang w:val="en-US"/>
              </w:rPr>
              <w:t>QPSK</w:t>
            </w:r>
          </w:p>
        </w:tc>
        <w:tc>
          <w:tcPr>
            <w:tcW w:w="2000" w:type="dxa"/>
            <w:tcBorders>
              <w:top w:val="single" w:sz="4" w:space="0" w:color="auto"/>
              <w:left w:val="single" w:sz="4" w:space="0" w:color="auto"/>
              <w:bottom w:val="single" w:sz="4" w:space="0" w:color="auto"/>
              <w:right w:val="single" w:sz="4" w:space="0" w:color="auto"/>
            </w:tcBorders>
            <w:vAlign w:val="center"/>
            <w:hideMark/>
          </w:tcPr>
          <w:p w14:paraId="4D79C3DD" w14:textId="77777777" w:rsidR="007E6A1C" w:rsidRDefault="007E6A1C">
            <w:pPr>
              <w:jc w:val="center"/>
              <w:rPr>
                <w:rFonts w:cs="Times"/>
                <w:lang w:eastAsia="x-none"/>
              </w:rPr>
            </w:pPr>
            <w:r>
              <w:rPr>
                <w:rFonts w:cs="Times"/>
                <w:color w:val="000000"/>
                <w:lang w:val="en-US"/>
              </w:rPr>
              <w:t>449</w:t>
            </w:r>
          </w:p>
        </w:tc>
        <w:tc>
          <w:tcPr>
            <w:tcW w:w="2000" w:type="dxa"/>
            <w:tcBorders>
              <w:top w:val="single" w:sz="4" w:space="0" w:color="auto"/>
              <w:left w:val="single" w:sz="4" w:space="0" w:color="auto"/>
              <w:bottom w:val="single" w:sz="4" w:space="0" w:color="auto"/>
              <w:right w:val="single" w:sz="4" w:space="0" w:color="auto"/>
            </w:tcBorders>
            <w:vAlign w:val="center"/>
            <w:hideMark/>
          </w:tcPr>
          <w:p w14:paraId="535BDAD0" w14:textId="77777777" w:rsidR="007E6A1C" w:rsidRDefault="007E6A1C">
            <w:pPr>
              <w:jc w:val="center"/>
              <w:rPr>
                <w:rFonts w:cs="Times"/>
                <w:lang w:eastAsia="x-none"/>
              </w:rPr>
            </w:pPr>
            <w:r>
              <w:rPr>
                <w:rFonts w:cs="Times"/>
                <w:color w:val="000000"/>
                <w:lang w:val="en-US"/>
              </w:rPr>
              <w:t>0.877</w:t>
            </w:r>
          </w:p>
        </w:tc>
      </w:tr>
      <w:tr w:rsidR="007E6A1C" w14:paraId="04595A78"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6C9D53F1" w14:textId="77777777" w:rsidR="007E6A1C" w:rsidRDefault="007E6A1C">
            <w:pPr>
              <w:jc w:val="center"/>
              <w:rPr>
                <w:rFonts w:cs="Times"/>
                <w:lang w:eastAsia="x-none"/>
              </w:rPr>
            </w:pPr>
            <w:r>
              <w:rPr>
                <w:rFonts w:cs="Times"/>
                <w:color w:val="000000"/>
                <w:lang w:val="en-US"/>
              </w:rPr>
              <w:t>4</w:t>
            </w:r>
          </w:p>
        </w:tc>
        <w:tc>
          <w:tcPr>
            <w:tcW w:w="2000" w:type="dxa"/>
            <w:tcBorders>
              <w:top w:val="single" w:sz="4" w:space="0" w:color="auto"/>
              <w:left w:val="single" w:sz="4" w:space="0" w:color="auto"/>
              <w:bottom w:val="single" w:sz="4" w:space="0" w:color="auto"/>
              <w:right w:val="single" w:sz="4" w:space="0" w:color="auto"/>
            </w:tcBorders>
            <w:vAlign w:val="center"/>
            <w:hideMark/>
          </w:tcPr>
          <w:p w14:paraId="6AAA26DB" w14:textId="77777777" w:rsidR="007E6A1C" w:rsidRDefault="007E6A1C">
            <w:pPr>
              <w:jc w:val="center"/>
              <w:rPr>
                <w:rFonts w:cs="Times"/>
                <w:lang w:eastAsia="x-none"/>
              </w:rPr>
            </w:pPr>
            <w:r>
              <w:rPr>
                <w:rFonts w:cs="Times"/>
                <w:color w:val="000000"/>
                <w:lang w:val="en-US"/>
              </w:rPr>
              <w:t>16QAM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1CA18563" w14:textId="77777777" w:rsidR="007E6A1C" w:rsidRDefault="007E6A1C">
            <w:pPr>
              <w:jc w:val="center"/>
              <w:rPr>
                <w:rFonts w:cs="Times"/>
                <w:lang w:eastAsia="x-none"/>
              </w:rPr>
            </w:pPr>
            <w:r>
              <w:rPr>
                <w:rFonts w:cs="Times"/>
                <w:color w:val="000000"/>
                <w:lang w:val="en-US"/>
              </w:rPr>
              <w:t>378</w:t>
            </w:r>
          </w:p>
        </w:tc>
        <w:tc>
          <w:tcPr>
            <w:tcW w:w="2000" w:type="dxa"/>
            <w:tcBorders>
              <w:top w:val="single" w:sz="4" w:space="0" w:color="auto"/>
              <w:left w:val="single" w:sz="4" w:space="0" w:color="auto"/>
              <w:bottom w:val="single" w:sz="4" w:space="0" w:color="auto"/>
              <w:right w:val="single" w:sz="4" w:space="0" w:color="auto"/>
            </w:tcBorders>
            <w:vAlign w:val="center"/>
            <w:hideMark/>
          </w:tcPr>
          <w:p w14:paraId="7B86FB08" w14:textId="77777777" w:rsidR="007E6A1C" w:rsidRDefault="007E6A1C">
            <w:pPr>
              <w:jc w:val="center"/>
              <w:rPr>
                <w:rFonts w:cs="Times"/>
                <w:lang w:eastAsia="x-none"/>
              </w:rPr>
            </w:pPr>
            <w:r>
              <w:rPr>
                <w:rFonts w:cs="Times"/>
                <w:color w:val="000000"/>
                <w:lang w:val="en-US"/>
              </w:rPr>
              <w:t>1.4766</w:t>
            </w:r>
          </w:p>
        </w:tc>
      </w:tr>
      <w:tr w:rsidR="007E6A1C" w14:paraId="011287D8"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72F06B1B" w14:textId="77777777" w:rsidR="007E6A1C" w:rsidRDefault="007E6A1C">
            <w:pPr>
              <w:jc w:val="center"/>
              <w:rPr>
                <w:rFonts w:cs="Times"/>
                <w:lang w:eastAsia="x-none"/>
              </w:rPr>
            </w:pPr>
            <w:r>
              <w:rPr>
                <w:rFonts w:cs="Times"/>
                <w:color w:val="000000"/>
                <w:lang w:val="en-US"/>
              </w:rPr>
              <w:t>5</w:t>
            </w:r>
          </w:p>
        </w:tc>
        <w:tc>
          <w:tcPr>
            <w:tcW w:w="2000" w:type="dxa"/>
            <w:tcBorders>
              <w:top w:val="single" w:sz="4" w:space="0" w:color="auto"/>
              <w:left w:val="single" w:sz="4" w:space="0" w:color="auto"/>
              <w:bottom w:val="single" w:sz="4" w:space="0" w:color="auto"/>
              <w:right w:val="single" w:sz="4" w:space="0" w:color="auto"/>
            </w:tcBorders>
            <w:vAlign w:val="center"/>
            <w:hideMark/>
          </w:tcPr>
          <w:p w14:paraId="0C49EFE2" w14:textId="77777777" w:rsidR="007E6A1C" w:rsidRDefault="007E6A1C">
            <w:pPr>
              <w:jc w:val="center"/>
              <w:rPr>
                <w:rFonts w:cs="Times"/>
                <w:lang w:eastAsia="x-none"/>
              </w:rPr>
            </w:pPr>
            <w:r>
              <w:rPr>
                <w:rFonts w:cs="Times"/>
                <w:color w:val="000000"/>
                <w:lang w:val="en-US"/>
              </w:rPr>
              <w:t>16QAM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0B847B5C" w14:textId="77777777" w:rsidR="007E6A1C" w:rsidRDefault="007E6A1C">
            <w:pPr>
              <w:jc w:val="center"/>
              <w:rPr>
                <w:rFonts w:cs="Times"/>
                <w:lang w:eastAsia="x-none"/>
              </w:rPr>
            </w:pPr>
            <w:r>
              <w:rPr>
                <w:rFonts w:cs="Times"/>
                <w:color w:val="000000"/>
                <w:lang w:val="en-US"/>
              </w:rPr>
              <w:t>616</w:t>
            </w:r>
          </w:p>
        </w:tc>
        <w:tc>
          <w:tcPr>
            <w:tcW w:w="2000" w:type="dxa"/>
            <w:tcBorders>
              <w:top w:val="single" w:sz="4" w:space="0" w:color="auto"/>
              <w:left w:val="single" w:sz="4" w:space="0" w:color="auto"/>
              <w:bottom w:val="single" w:sz="4" w:space="0" w:color="auto"/>
              <w:right w:val="single" w:sz="4" w:space="0" w:color="auto"/>
            </w:tcBorders>
            <w:vAlign w:val="center"/>
            <w:hideMark/>
          </w:tcPr>
          <w:p w14:paraId="747D2C1F" w14:textId="77777777" w:rsidR="007E6A1C" w:rsidRDefault="007E6A1C">
            <w:pPr>
              <w:jc w:val="center"/>
              <w:rPr>
                <w:rFonts w:cs="Times"/>
                <w:lang w:eastAsia="x-none"/>
              </w:rPr>
            </w:pPr>
            <w:r>
              <w:rPr>
                <w:rFonts w:cs="Times"/>
                <w:color w:val="000000"/>
                <w:lang w:val="en-US"/>
              </w:rPr>
              <w:t>2.4063</w:t>
            </w:r>
          </w:p>
        </w:tc>
      </w:tr>
      <w:tr w:rsidR="007E6A1C" w14:paraId="362992D0"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3EF21035" w14:textId="77777777" w:rsidR="007E6A1C" w:rsidRDefault="007E6A1C">
            <w:pPr>
              <w:jc w:val="center"/>
              <w:rPr>
                <w:rFonts w:cs="Times"/>
                <w:lang w:eastAsia="x-none"/>
              </w:rPr>
            </w:pPr>
            <w:r>
              <w:rPr>
                <w:rFonts w:cs="Times"/>
                <w:color w:val="000000"/>
                <w:lang w:val="en-US"/>
              </w:rPr>
              <w:t>6</w:t>
            </w:r>
          </w:p>
        </w:tc>
        <w:tc>
          <w:tcPr>
            <w:tcW w:w="2000" w:type="dxa"/>
            <w:tcBorders>
              <w:top w:val="single" w:sz="4" w:space="0" w:color="auto"/>
              <w:left w:val="single" w:sz="4" w:space="0" w:color="auto"/>
              <w:bottom w:val="single" w:sz="4" w:space="0" w:color="auto"/>
              <w:right w:val="single" w:sz="4" w:space="0" w:color="auto"/>
            </w:tcBorders>
            <w:vAlign w:val="center"/>
            <w:hideMark/>
          </w:tcPr>
          <w:p w14:paraId="67649792" w14:textId="77777777" w:rsidR="007E6A1C" w:rsidRDefault="007E6A1C">
            <w:pPr>
              <w:jc w:val="center"/>
              <w:rPr>
                <w:rFonts w:cs="Times"/>
                <w:lang w:eastAsia="x-none"/>
              </w:rPr>
            </w:pPr>
            <w:r>
              <w:rPr>
                <w:rFonts w:cs="Times"/>
                <w:color w:val="000000"/>
                <w:lang w:val="en-US"/>
              </w:rPr>
              <w:t>64QAM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1917AAF0" w14:textId="77777777" w:rsidR="007E6A1C" w:rsidRDefault="007E6A1C">
            <w:pPr>
              <w:jc w:val="center"/>
              <w:rPr>
                <w:rFonts w:cs="Times"/>
                <w:lang w:eastAsia="x-none"/>
              </w:rPr>
            </w:pPr>
            <w:r>
              <w:rPr>
                <w:rFonts w:cs="Times"/>
                <w:color w:val="000000"/>
                <w:lang w:val="en-US"/>
              </w:rPr>
              <w:t>567</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C056612" w14:textId="77777777" w:rsidR="007E6A1C" w:rsidRDefault="007E6A1C">
            <w:pPr>
              <w:jc w:val="center"/>
              <w:rPr>
                <w:rFonts w:cs="Times"/>
                <w:lang w:eastAsia="x-none"/>
              </w:rPr>
            </w:pPr>
            <w:r>
              <w:rPr>
                <w:rFonts w:cs="Times"/>
                <w:color w:val="000000"/>
                <w:lang w:val="en-US"/>
              </w:rPr>
              <w:t>3.3223</w:t>
            </w:r>
          </w:p>
        </w:tc>
      </w:tr>
      <w:tr w:rsidR="007E6A1C" w14:paraId="0DD4B742"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73F1F9F8" w14:textId="77777777" w:rsidR="007E6A1C" w:rsidRDefault="007E6A1C">
            <w:pPr>
              <w:jc w:val="center"/>
              <w:rPr>
                <w:rFonts w:cs="Times"/>
                <w:lang w:eastAsia="x-none"/>
              </w:rPr>
            </w:pPr>
            <w:r>
              <w:rPr>
                <w:rFonts w:cs="Times"/>
                <w:color w:val="000000"/>
                <w:lang w:val="en-US"/>
              </w:rPr>
              <w:t>7</w:t>
            </w:r>
          </w:p>
        </w:tc>
        <w:tc>
          <w:tcPr>
            <w:tcW w:w="2000" w:type="dxa"/>
            <w:tcBorders>
              <w:top w:val="single" w:sz="4" w:space="0" w:color="auto"/>
              <w:left w:val="single" w:sz="4" w:space="0" w:color="auto"/>
              <w:bottom w:val="single" w:sz="4" w:space="0" w:color="auto"/>
              <w:right w:val="single" w:sz="4" w:space="0" w:color="auto"/>
            </w:tcBorders>
            <w:vAlign w:val="center"/>
            <w:hideMark/>
          </w:tcPr>
          <w:p w14:paraId="250F9914" w14:textId="77777777" w:rsidR="007E6A1C" w:rsidRDefault="007E6A1C">
            <w:pPr>
              <w:jc w:val="center"/>
              <w:rPr>
                <w:rFonts w:cs="Times"/>
                <w:lang w:eastAsia="x-none"/>
              </w:rPr>
            </w:pPr>
            <w:r>
              <w:rPr>
                <w:rFonts w:cs="Times"/>
                <w:color w:val="000000"/>
                <w:lang w:val="en-US"/>
              </w:rPr>
              <w:t>64QAM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62706303" w14:textId="77777777" w:rsidR="007E6A1C" w:rsidRDefault="007E6A1C">
            <w:pPr>
              <w:jc w:val="center"/>
              <w:rPr>
                <w:rFonts w:cs="Times"/>
                <w:lang w:eastAsia="x-none"/>
              </w:rPr>
            </w:pPr>
            <w:r>
              <w:rPr>
                <w:rFonts w:cs="Times"/>
                <w:color w:val="000000"/>
                <w:lang w:val="en-US"/>
              </w:rPr>
              <w:t>666</w:t>
            </w:r>
          </w:p>
        </w:tc>
        <w:tc>
          <w:tcPr>
            <w:tcW w:w="2000" w:type="dxa"/>
            <w:tcBorders>
              <w:top w:val="single" w:sz="4" w:space="0" w:color="auto"/>
              <w:left w:val="single" w:sz="4" w:space="0" w:color="auto"/>
              <w:bottom w:val="single" w:sz="4" w:space="0" w:color="auto"/>
              <w:right w:val="single" w:sz="4" w:space="0" w:color="auto"/>
            </w:tcBorders>
            <w:vAlign w:val="center"/>
            <w:hideMark/>
          </w:tcPr>
          <w:p w14:paraId="0C9366A0" w14:textId="77777777" w:rsidR="007E6A1C" w:rsidRDefault="007E6A1C">
            <w:pPr>
              <w:jc w:val="center"/>
              <w:rPr>
                <w:rFonts w:cs="Times"/>
                <w:lang w:eastAsia="x-none"/>
              </w:rPr>
            </w:pPr>
            <w:r>
              <w:rPr>
                <w:rFonts w:cs="Times"/>
                <w:color w:val="000000"/>
                <w:lang w:val="en-US"/>
              </w:rPr>
              <w:t>3.9023</w:t>
            </w:r>
          </w:p>
        </w:tc>
      </w:tr>
      <w:tr w:rsidR="007E6A1C" w14:paraId="1A939201"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34871C1E" w14:textId="77777777" w:rsidR="007E6A1C" w:rsidRDefault="007E6A1C">
            <w:pPr>
              <w:jc w:val="center"/>
              <w:rPr>
                <w:rFonts w:cs="Times"/>
                <w:lang w:eastAsia="x-none"/>
              </w:rPr>
            </w:pPr>
            <w:r>
              <w:rPr>
                <w:rFonts w:cs="Times"/>
                <w:color w:val="000000"/>
                <w:lang w:val="en-US"/>
              </w:rPr>
              <w:t>8</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E4E8D21" w14:textId="77777777" w:rsidR="007E6A1C" w:rsidRDefault="007E6A1C">
            <w:pPr>
              <w:jc w:val="center"/>
              <w:rPr>
                <w:rFonts w:cs="Times"/>
                <w:lang w:eastAsia="x-none"/>
              </w:rPr>
            </w:pPr>
            <w:r>
              <w:rPr>
                <w:rFonts w:cs="Times"/>
                <w:color w:val="000000"/>
                <w:lang w:val="en-US"/>
              </w:rPr>
              <w:t>64QAM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668909D8" w14:textId="77777777" w:rsidR="007E6A1C" w:rsidRDefault="007E6A1C">
            <w:pPr>
              <w:jc w:val="center"/>
              <w:rPr>
                <w:rFonts w:cs="Times"/>
                <w:lang w:eastAsia="x-none"/>
              </w:rPr>
            </w:pPr>
            <w:r>
              <w:rPr>
                <w:rFonts w:cs="Times"/>
                <w:color w:val="000000"/>
                <w:lang w:val="en-US"/>
              </w:rPr>
              <w:t>772</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24BA206" w14:textId="77777777" w:rsidR="007E6A1C" w:rsidRDefault="007E6A1C">
            <w:pPr>
              <w:jc w:val="center"/>
              <w:rPr>
                <w:rFonts w:cs="Times"/>
                <w:lang w:eastAsia="x-none"/>
              </w:rPr>
            </w:pPr>
            <w:r>
              <w:rPr>
                <w:rFonts w:cs="Times"/>
                <w:color w:val="000000"/>
                <w:lang w:val="en-US"/>
              </w:rPr>
              <w:t>4.5234</w:t>
            </w:r>
          </w:p>
        </w:tc>
      </w:tr>
      <w:tr w:rsidR="007E6A1C" w14:paraId="0EC540A6"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2A54F154" w14:textId="77777777" w:rsidR="007E6A1C" w:rsidRDefault="007E6A1C">
            <w:pPr>
              <w:jc w:val="center"/>
              <w:rPr>
                <w:rFonts w:cs="Times"/>
                <w:lang w:eastAsia="x-none"/>
              </w:rPr>
            </w:pPr>
            <w:r>
              <w:rPr>
                <w:rFonts w:cs="Times"/>
                <w:color w:val="000000"/>
                <w:lang w:val="en-US"/>
              </w:rPr>
              <w:t>9</w:t>
            </w:r>
          </w:p>
        </w:tc>
        <w:tc>
          <w:tcPr>
            <w:tcW w:w="2000" w:type="dxa"/>
            <w:tcBorders>
              <w:top w:val="single" w:sz="4" w:space="0" w:color="auto"/>
              <w:left w:val="single" w:sz="4" w:space="0" w:color="auto"/>
              <w:bottom w:val="single" w:sz="4" w:space="0" w:color="auto"/>
              <w:right w:val="single" w:sz="4" w:space="0" w:color="auto"/>
            </w:tcBorders>
            <w:vAlign w:val="center"/>
            <w:hideMark/>
          </w:tcPr>
          <w:p w14:paraId="17BAE980" w14:textId="77777777" w:rsidR="007E6A1C" w:rsidRDefault="007E6A1C">
            <w:pPr>
              <w:jc w:val="center"/>
              <w:rPr>
                <w:rFonts w:cs="Times"/>
                <w:lang w:eastAsia="x-none"/>
              </w:rPr>
            </w:pPr>
            <w:r>
              <w:rPr>
                <w:rFonts w:cs="Times"/>
                <w:color w:val="000000"/>
                <w:lang w:val="en-US"/>
              </w:rPr>
              <w:t>64QAM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789CA000" w14:textId="77777777" w:rsidR="007E6A1C" w:rsidRDefault="007E6A1C">
            <w:pPr>
              <w:jc w:val="center"/>
              <w:rPr>
                <w:rFonts w:cs="Times"/>
                <w:lang w:eastAsia="x-none"/>
              </w:rPr>
            </w:pPr>
            <w:r>
              <w:rPr>
                <w:rFonts w:cs="Times"/>
                <w:color w:val="000000"/>
                <w:lang w:val="en-US"/>
              </w:rPr>
              <w:t>873</w:t>
            </w:r>
          </w:p>
        </w:tc>
        <w:tc>
          <w:tcPr>
            <w:tcW w:w="2000" w:type="dxa"/>
            <w:tcBorders>
              <w:top w:val="single" w:sz="4" w:space="0" w:color="auto"/>
              <w:left w:val="single" w:sz="4" w:space="0" w:color="auto"/>
              <w:bottom w:val="single" w:sz="4" w:space="0" w:color="auto"/>
              <w:right w:val="single" w:sz="4" w:space="0" w:color="auto"/>
            </w:tcBorders>
            <w:vAlign w:val="center"/>
            <w:hideMark/>
          </w:tcPr>
          <w:p w14:paraId="2BB30B4D" w14:textId="77777777" w:rsidR="007E6A1C" w:rsidRDefault="007E6A1C">
            <w:pPr>
              <w:jc w:val="center"/>
              <w:rPr>
                <w:rFonts w:cs="Times"/>
                <w:lang w:eastAsia="x-none"/>
              </w:rPr>
            </w:pPr>
            <w:r>
              <w:rPr>
                <w:rFonts w:cs="Times"/>
                <w:color w:val="000000"/>
                <w:lang w:val="en-US"/>
              </w:rPr>
              <w:t>5.1152</w:t>
            </w:r>
          </w:p>
        </w:tc>
      </w:tr>
      <w:tr w:rsidR="007E6A1C" w14:paraId="01E2023C"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404DD235" w14:textId="77777777" w:rsidR="007E6A1C" w:rsidRDefault="007E6A1C">
            <w:pPr>
              <w:jc w:val="center"/>
              <w:rPr>
                <w:rFonts w:cs="Times"/>
                <w:lang w:eastAsia="x-none"/>
              </w:rPr>
            </w:pPr>
            <w:r>
              <w:rPr>
                <w:rFonts w:cs="Times"/>
                <w:color w:val="000000"/>
                <w:lang w:val="en-US"/>
              </w:rPr>
              <w:t>10</w:t>
            </w:r>
          </w:p>
        </w:tc>
        <w:tc>
          <w:tcPr>
            <w:tcW w:w="2000" w:type="dxa"/>
            <w:tcBorders>
              <w:top w:val="single" w:sz="4" w:space="0" w:color="auto"/>
              <w:left w:val="single" w:sz="4" w:space="0" w:color="auto"/>
              <w:bottom w:val="single" w:sz="4" w:space="0" w:color="auto"/>
              <w:right w:val="single" w:sz="4" w:space="0" w:color="auto"/>
            </w:tcBorders>
            <w:vAlign w:val="center"/>
            <w:hideMark/>
          </w:tcPr>
          <w:p w14:paraId="0486140C" w14:textId="77777777" w:rsidR="007E6A1C" w:rsidRDefault="007E6A1C">
            <w:pPr>
              <w:jc w:val="center"/>
              <w:rPr>
                <w:rFonts w:cs="Times"/>
                <w:lang w:eastAsia="x-none"/>
              </w:rPr>
            </w:pPr>
            <w:r>
              <w:rPr>
                <w:rFonts w:cs="Times"/>
                <w:color w:val="000000"/>
                <w:lang w:val="en-US"/>
              </w:rPr>
              <w:t>256QAM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26BBCD34" w14:textId="77777777" w:rsidR="007E6A1C" w:rsidRDefault="007E6A1C">
            <w:pPr>
              <w:jc w:val="center"/>
              <w:rPr>
                <w:rFonts w:cs="Times"/>
                <w:lang w:eastAsia="x-none"/>
              </w:rPr>
            </w:pPr>
            <w:r>
              <w:rPr>
                <w:rFonts w:cs="Times"/>
                <w:color w:val="000000"/>
                <w:lang w:val="en-US"/>
              </w:rPr>
              <w:t>711</w:t>
            </w:r>
          </w:p>
        </w:tc>
        <w:tc>
          <w:tcPr>
            <w:tcW w:w="2000" w:type="dxa"/>
            <w:tcBorders>
              <w:top w:val="single" w:sz="4" w:space="0" w:color="auto"/>
              <w:left w:val="single" w:sz="4" w:space="0" w:color="auto"/>
              <w:bottom w:val="single" w:sz="4" w:space="0" w:color="auto"/>
              <w:right w:val="single" w:sz="4" w:space="0" w:color="auto"/>
            </w:tcBorders>
            <w:vAlign w:val="center"/>
            <w:hideMark/>
          </w:tcPr>
          <w:p w14:paraId="0DBC0A40" w14:textId="77777777" w:rsidR="007E6A1C" w:rsidRDefault="007E6A1C">
            <w:pPr>
              <w:jc w:val="center"/>
              <w:rPr>
                <w:rFonts w:cs="Times"/>
                <w:lang w:eastAsia="x-none"/>
              </w:rPr>
            </w:pPr>
            <w:r>
              <w:rPr>
                <w:rFonts w:cs="Times"/>
                <w:color w:val="000000"/>
                <w:lang w:val="en-US"/>
              </w:rPr>
              <w:t>5.5547</w:t>
            </w:r>
          </w:p>
        </w:tc>
      </w:tr>
      <w:tr w:rsidR="007E6A1C" w14:paraId="0EE47387"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567C6820" w14:textId="77777777" w:rsidR="007E6A1C" w:rsidRDefault="007E6A1C">
            <w:pPr>
              <w:jc w:val="center"/>
              <w:rPr>
                <w:rFonts w:cs="Times"/>
                <w:lang w:eastAsia="x-none"/>
              </w:rPr>
            </w:pPr>
            <w:r>
              <w:rPr>
                <w:rFonts w:cs="Times"/>
                <w:color w:val="000000"/>
                <w:lang w:val="en-US"/>
              </w:rPr>
              <w:t>11</w:t>
            </w:r>
          </w:p>
        </w:tc>
        <w:tc>
          <w:tcPr>
            <w:tcW w:w="2000" w:type="dxa"/>
            <w:tcBorders>
              <w:top w:val="single" w:sz="4" w:space="0" w:color="auto"/>
              <w:left w:val="single" w:sz="4" w:space="0" w:color="auto"/>
              <w:bottom w:val="single" w:sz="4" w:space="0" w:color="auto"/>
              <w:right w:val="single" w:sz="4" w:space="0" w:color="auto"/>
            </w:tcBorders>
            <w:vAlign w:val="center"/>
            <w:hideMark/>
          </w:tcPr>
          <w:p w14:paraId="7DB37388" w14:textId="77777777" w:rsidR="007E6A1C" w:rsidRDefault="007E6A1C">
            <w:pPr>
              <w:jc w:val="center"/>
              <w:rPr>
                <w:rFonts w:cs="Times"/>
                <w:lang w:eastAsia="x-none"/>
              </w:rPr>
            </w:pPr>
            <w:r>
              <w:rPr>
                <w:rFonts w:cs="Times"/>
                <w:color w:val="000000"/>
                <w:lang w:val="en-US"/>
              </w:rPr>
              <w:t>256QAM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68642C6E" w14:textId="77777777" w:rsidR="007E6A1C" w:rsidRDefault="007E6A1C">
            <w:pPr>
              <w:jc w:val="center"/>
              <w:rPr>
                <w:rFonts w:cs="Times"/>
                <w:lang w:eastAsia="x-none"/>
              </w:rPr>
            </w:pPr>
            <w:r>
              <w:rPr>
                <w:rFonts w:cs="Times"/>
                <w:color w:val="000000"/>
                <w:lang w:val="en-US"/>
              </w:rPr>
              <w:t>797</w:t>
            </w:r>
          </w:p>
        </w:tc>
        <w:tc>
          <w:tcPr>
            <w:tcW w:w="2000" w:type="dxa"/>
            <w:tcBorders>
              <w:top w:val="single" w:sz="4" w:space="0" w:color="auto"/>
              <w:left w:val="single" w:sz="4" w:space="0" w:color="auto"/>
              <w:bottom w:val="single" w:sz="4" w:space="0" w:color="auto"/>
              <w:right w:val="single" w:sz="4" w:space="0" w:color="auto"/>
            </w:tcBorders>
            <w:vAlign w:val="center"/>
            <w:hideMark/>
          </w:tcPr>
          <w:p w14:paraId="660953E5" w14:textId="77777777" w:rsidR="007E6A1C" w:rsidRDefault="007E6A1C">
            <w:pPr>
              <w:jc w:val="center"/>
              <w:rPr>
                <w:rFonts w:cs="Times"/>
                <w:lang w:eastAsia="x-none"/>
              </w:rPr>
            </w:pPr>
            <w:r>
              <w:rPr>
                <w:rFonts w:cs="Times"/>
                <w:color w:val="000000"/>
                <w:lang w:val="en-US" w:eastAsia="zh-CN"/>
              </w:rPr>
              <w:t>6.2266</w:t>
            </w:r>
          </w:p>
        </w:tc>
      </w:tr>
      <w:tr w:rsidR="007E6A1C" w14:paraId="06F8A50F"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6D30B4C4" w14:textId="77777777" w:rsidR="007E6A1C" w:rsidRDefault="007E6A1C">
            <w:pPr>
              <w:jc w:val="center"/>
              <w:rPr>
                <w:rFonts w:cs="Times"/>
                <w:lang w:eastAsia="x-none"/>
              </w:rPr>
            </w:pPr>
            <w:r>
              <w:rPr>
                <w:rFonts w:cs="Times"/>
                <w:color w:val="000000"/>
                <w:lang w:val="en-US"/>
              </w:rPr>
              <w:t>12</w:t>
            </w:r>
          </w:p>
        </w:tc>
        <w:tc>
          <w:tcPr>
            <w:tcW w:w="2000" w:type="dxa"/>
            <w:tcBorders>
              <w:top w:val="single" w:sz="4" w:space="0" w:color="auto"/>
              <w:left w:val="single" w:sz="4" w:space="0" w:color="auto"/>
              <w:bottom w:val="single" w:sz="4" w:space="0" w:color="auto"/>
              <w:right w:val="single" w:sz="4" w:space="0" w:color="auto"/>
            </w:tcBorders>
            <w:vAlign w:val="center"/>
            <w:hideMark/>
          </w:tcPr>
          <w:p w14:paraId="0093C249" w14:textId="77777777" w:rsidR="007E6A1C" w:rsidRDefault="007E6A1C">
            <w:pPr>
              <w:jc w:val="center"/>
              <w:rPr>
                <w:rFonts w:cs="Times"/>
                <w:lang w:eastAsia="x-none"/>
              </w:rPr>
            </w:pPr>
            <w:r>
              <w:rPr>
                <w:rFonts w:cs="Times"/>
                <w:color w:val="000000"/>
                <w:lang w:val="en-US"/>
              </w:rPr>
              <w:t>256QAM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F912065" w14:textId="77777777" w:rsidR="007E6A1C" w:rsidRDefault="007E6A1C">
            <w:pPr>
              <w:jc w:val="center"/>
              <w:rPr>
                <w:rFonts w:cs="Times"/>
                <w:lang w:eastAsia="x-none"/>
              </w:rPr>
            </w:pPr>
            <w:r>
              <w:rPr>
                <w:rFonts w:cs="Times"/>
                <w:color w:val="000000"/>
                <w:lang w:val="en-US"/>
              </w:rPr>
              <w:t>885</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D948D2C" w14:textId="77777777" w:rsidR="007E6A1C" w:rsidRDefault="007E6A1C">
            <w:pPr>
              <w:jc w:val="center"/>
              <w:rPr>
                <w:rFonts w:cs="Times"/>
                <w:lang w:eastAsia="x-none"/>
              </w:rPr>
            </w:pPr>
            <w:r>
              <w:rPr>
                <w:rFonts w:cs="Times"/>
                <w:color w:val="000000"/>
                <w:lang w:val="en-US"/>
              </w:rPr>
              <w:t>6.9141</w:t>
            </w:r>
          </w:p>
        </w:tc>
      </w:tr>
      <w:tr w:rsidR="007E6A1C" w14:paraId="56ACEEB3"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0BE0DC49" w14:textId="77777777" w:rsidR="007E6A1C" w:rsidRDefault="007E6A1C">
            <w:pPr>
              <w:jc w:val="center"/>
              <w:rPr>
                <w:rFonts w:cs="Times"/>
                <w:lang w:eastAsia="x-none"/>
              </w:rPr>
            </w:pPr>
            <w:r>
              <w:rPr>
                <w:rFonts w:cs="Times"/>
                <w:color w:val="000000"/>
                <w:lang w:val="en-US"/>
              </w:rPr>
              <w:t>13</w:t>
            </w:r>
          </w:p>
        </w:tc>
        <w:tc>
          <w:tcPr>
            <w:tcW w:w="2000" w:type="dxa"/>
            <w:tcBorders>
              <w:top w:val="single" w:sz="4" w:space="0" w:color="auto"/>
              <w:left w:val="single" w:sz="4" w:space="0" w:color="auto"/>
              <w:bottom w:val="single" w:sz="4" w:space="0" w:color="auto"/>
              <w:right w:val="single" w:sz="4" w:space="0" w:color="auto"/>
            </w:tcBorders>
            <w:vAlign w:val="center"/>
            <w:hideMark/>
          </w:tcPr>
          <w:p w14:paraId="4C6F99F6" w14:textId="77777777" w:rsidR="007E6A1C" w:rsidRDefault="007E6A1C">
            <w:pPr>
              <w:jc w:val="center"/>
              <w:rPr>
                <w:rFonts w:cs="Times"/>
                <w:lang w:eastAsia="x-none"/>
              </w:rPr>
            </w:pPr>
            <w:r>
              <w:rPr>
                <w:rFonts w:cs="Times"/>
                <w:color w:val="000000"/>
                <w:lang w:val="en-US"/>
              </w:rPr>
              <w:t>256QAM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70724A1B" w14:textId="77777777" w:rsidR="007E6A1C" w:rsidRDefault="007E6A1C">
            <w:pPr>
              <w:jc w:val="center"/>
              <w:rPr>
                <w:rFonts w:cs="Times"/>
                <w:lang w:eastAsia="x-none"/>
              </w:rPr>
            </w:pPr>
            <w:r>
              <w:rPr>
                <w:rFonts w:cs="Times"/>
                <w:color w:val="000000"/>
                <w:lang w:val="en-US"/>
              </w:rPr>
              <w:t>948</w:t>
            </w:r>
          </w:p>
        </w:tc>
        <w:tc>
          <w:tcPr>
            <w:tcW w:w="2000" w:type="dxa"/>
            <w:tcBorders>
              <w:top w:val="single" w:sz="4" w:space="0" w:color="auto"/>
              <w:left w:val="single" w:sz="4" w:space="0" w:color="auto"/>
              <w:bottom w:val="single" w:sz="4" w:space="0" w:color="auto"/>
              <w:right w:val="single" w:sz="4" w:space="0" w:color="auto"/>
            </w:tcBorders>
            <w:vAlign w:val="center"/>
            <w:hideMark/>
          </w:tcPr>
          <w:p w14:paraId="6B91E28B" w14:textId="77777777" w:rsidR="007E6A1C" w:rsidRDefault="007E6A1C">
            <w:pPr>
              <w:jc w:val="center"/>
              <w:rPr>
                <w:rFonts w:cs="Times"/>
                <w:lang w:eastAsia="x-none"/>
              </w:rPr>
            </w:pPr>
            <w:r>
              <w:rPr>
                <w:rFonts w:cs="Times"/>
                <w:color w:val="000000"/>
                <w:lang w:val="en-US"/>
              </w:rPr>
              <w:t>7.4063</w:t>
            </w:r>
          </w:p>
        </w:tc>
      </w:tr>
      <w:tr w:rsidR="007E6A1C" w14:paraId="520B3C16"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434E1AC6" w14:textId="77777777" w:rsidR="007E6A1C" w:rsidRDefault="007E6A1C">
            <w:pPr>
              <w:jc w:val="center"/>
              <w:rPr>
                <w:rFonts w:cs="Times"/>
                <w:lang w:eastAsia="x-none"/>
              </w:rPr>
            </w:pPr>
            <w:r>
              <w:rPr>
                <w:rFonts w:cs="Times"/>
                <w:color w:val="000000"/>
                <w:lang w:val="en-US"/>
              </w:rPr>
              <w:t>14</w:t>
            </w:r>
          </w:p>
        </w:tc>
        <w:tc>
          <w:tcPr>
            <w:tcW w:w="2000" w:type="dxa"/>
            <w:tcBorders>
              <w:top w:val="single" w:sz="4" w:space="0" w:color="auto"/>
              <w:left w:val="single" w:sz="4" w:space="0" w:color="auto"/>
              <w:bottom w:val="single" w:sz="4" w:space="0" w:color="auto"/>
              <w:right w:val="single" w:sz="4" w:space="0" w:color="auto"/>
            </w:tcBorders>
            <w:vAlign w:val="center"/>
            <w:hideMark/>
          </w:tcPr>
          <w:p w14:paraId="2665FE4A" w14:textId="77777777" w:rsidR="007E6A1C" w:rsidRDefault="007E6A1C">
            <w:pPr>
              <w:jc w:val="center"/>
              <w:rPr>
                <w:rFonts w:cs="Times"/>
                <w:lang w:eastAsia="x-none"/>
              </w:rPr>
            </w:pPr>
            <w:r>
              <w:rPr>
                <w:rFonts w:cs="Times"/>
                <w:color w:val="000000"/>
                <w:lang w:val="en-US"/>
              </w:rPr>
              <w:t>1024QAM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1D926FD" w14:textId="77777777" w:rsidR="007E6A1C" w:rsidRDefault="007E6A1C">
            <w:pPr>
              <w:jc w:val="center"/>
              <w:rPr>
                <w:rFonts w:cs="Times"/>
                <w:lang w:eastAsia="x-none"/>
              </w:rPr>
            </w:pPr>
            <w:r>
              <w:rPr>
                <w:rFonts w:cs="Times"/>
                <w:color w:val="000000"/>
                <w:lang w:val="en-US"/>
              </w:rPr>
              <w:t>853</w:t>
            </w:r>
          </w:p>
        </w:tc>
        <w:tc>
          <w:tcPr>
            <w:tcW w:w="2000" w:type="dxa"/>
            <w:tcBorders>
              <w:top w:val="single" w:sz="4" w:space="0" w:color="auto"/>
              <w:left w:val="single" w:sz="4" w:space="0" w:color="auto"/>
              <w:bottom w:val="single" w:sz="4" w:space="0" w:color="auto"/>
              <w:right w:val="single" w:sz="4" w:space="0" w:color="auto"/>
            </w:tcBorders>
            <w:vAlign w:val="center"/>
            <w:hideMark/>
          </w:tcPr>
          <w:p w14:paraId="72B98409" w14:textId="77777777" w:rsidR="007E6A1C" w:rsidRDefault="007E6A1C">
            <w:pPr>
              <w:jc w:val="center"/>
              <w:rPr>
                <w:rFonts w:cs="Times"/>
                <w:lang w:eastAsia="x-none"/>
              </w:rPr>
            </w:pPr>
            <w:r>
              <w:rPr>
                <w:rFonts w:cs="Times"/>
                <w:color w:val="000000"/>
                <w:lang w:val="en-US"/>
              </w:rPr>
              <w:t>8.3301</w:t>
            </w:r>
          </w:p>
        </w:tc>
      </w:tr>
      <w:tr w:rsidR="007E6A1C" w14:paraId="69E9BF19" w14:textId="77777777" w:rsidTr="007E6A1C">
        <w:tc>
          <w:tcPr>
            <w:tcW w:w="826" w:type="dxa"/>
            <w:tcBorders>
              <w:top w:val="single" w:sz="4" w:space="0" w:color="auto"/>
              <w:left w:val="single" w:sz="4" w:space="0" w:color="auto"/>
              <w:bottom w:val="single" w:sz="4" w:space="0" w:color="auto"/>
              <w:right w:val="single" w:sz="4" w:space="0" w:color="auto"/>
            </w:tcBorders>
            <w:vAlign w:val="center"/>
            <w:hideMark/>
          </w:tcPr>
          <w:p w14:paraId="140D0AB6" w14:textId="77777777" w:rsidR="007E6A1C" w:rsidRDefault="007E6A1C">
            <w:pPr>
              <w:jc w:val="center"/>
              <w:rPr>
                <w:rFonts w:cs="Times"/>
                <w:lang w:eastAsia="x-none"/>
              </w:rPr>
            </w:pPr>
            <w:r>
              <w:rPr>
                <w:rFonts w:cs="Times"/>
                <w:color w:val="000000"/>
                <w:lang w:val="en-US"/>
              </w:rPr>
              <w:t>15</w:t>
            </w:r>
          </w:p>
        </w:tc>
        <w:tc>
          <w:tcPr>
            <w:tcW w:w="2000" w:type="dxa"/>
            <w:tcBorders>
              <w:top w:val="single" w:sz="4" w:space="0" w:color="auto"/>
              <w:left w:val="single" w:sz="4" w:space="0" w:color="auto"/>
              <w:bottom w:val="single" w:sz="4" w:space="0" w:color="auto"/>
              <w:right w:val="single" w:sz="4" w:space="0" w:color="auto"/>
            </w:tcBorders>
            <w:vAlign w:val="center"/>
            <w:hideMark/>
          </w:tcPr>
          <w:p w14:paraId="53609F1D" w14:textId="77777777" w:rsidR="007E6A1C" w:rsidRDefault="007E6A1C">
            <w:pPr>
              <w:jc w:val="center"/>
              <w:rPr>
                <w:rFonts w:cs="Times"/>
                <w:lang w:eastAsia="x-none"/>
              </w:rPr>
            </w:pPr>
            <w:r>
              <w:rPr>
                <w:rFonts w:cs="Times"/>
                <w:color w:val="000000"/>
                <w:lang w:val="en-US"/>
              </w:rPr>
              <w:t>1024QAM</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CC501D0" w14:textId="77777777" w:rsidR="007E6A1C" w:rsidRDefault="007E6A1C">
            <w:pPr>
              <w:jc w:val="center"/>
              <w:rPr>
                <w:rFonts w:cs="Times"/>
                <w:lang w:eastAsia="x-none"/>
              </w:rPr>
            </w:pPr>
            <w:r>
              <w:rPr>
                <w:rFonts w:cs="Times"/>
                <w:color w:val="000000"/>
                <w:lang w:val="en-US"/>
              </w:rPr>
              <w:t>948</w:t>
            </w:r>
          </w:p>
        </w:tc>
        <w:tc>
          <w:tcPr>
            <w:tcW w:w="2000" w:type="dxa"/>
            <w:tcBorders>
              <w:top w:val="single" w:sz="4" w:space="0" w:color="auto"/>
              <w:left w:val="single" w:sz="4" w:space="0" w:color="auto"/>
              <w:bottom w:val="single" w:sz="4" w:space="0" w:color="auto"/>
              <w:right w:val="single" w:sz="4" w:space="0" w:color="auto"/>
            </w:tcBorders>
            <w:vAlign w:val="center"/>
            <w:hideMark/>
          </w:tcPr>
          <w:p w14:paraId="6CE36014" w14:textId="77777777" w:rsidR="007E6A1C" w:rsidRDefault="007E6A1C">
            <w:pPr>
              <w:jc w:val="center"/>
              <w:rPr>
                <w:rFonts w:cs="Times"/>
                <w:lang w:eastAsia="x-none"/>
              </w:rPr>
            </w:pPr>
            <w:r>
              <w:rPr>
                <w:rFonts w:cs="Times"/>
                <w:color w:val="000000"/>
                <w:lang w:val="en-US"/>
              </w:rPr>
              <w:t>9.2578</w:t>
            </w:r>
          </w:p>
        </w:tc>
      </w:tr>
    </w:tbl>
    <w:p w14:paraId="47550836" w14:textId="77777777" w:rsidR="007E6A1C" w:rsidRDefault="007E6A1C" w:rsidP="007E6A1C">
      <w:pPr>
        <w:rPr>
          <w:rFonts w:ascii="Times" w:hAnsi="Times" w:cs="Times"/>
          <w:lang w:eastAsia="x-none"/>
        </w:rPr>
      </w:pPr>
    </w:p>
    <w:p w14:paraId="700DE876" w14:textId="77777777" w:rsidR="007E6A1C" w:rsidRPr="00CD446F" w:rsidRDefault="007E6A1C" w:rsidP="0026273F">
      <w:r w:rsidRPr="00CD446F">
        <w:t>Agreement</w:t>
      </w:r>
    </w:p>
    <w:p w14:paraId="609BE6E2" w14:textId="77777777" w:rsidR="007E6A1C" w:rsidRPr="00CD446F" w:rsidRDefault="007E6A1C" w:rsidP="0026273F">
      <w:pPr>
        <w:rPr>
          <w:lang w:eastAsia="zh-CN"/>
        </w:rPr>
      </w:pPr>
      <w:r w:rsidRPr="00CD446F">
        <w:rPr>
          <w:lang w:eastAsia="zh-CN"/>
        </w:rPr>
        <w:t>For supporting 1024-QAM in NR downlink, adopt a five-bit MCS table with 1024-QAM entries:</w:t>
      </w:r>
    </w:p>
    <w:p w14:paraId="57F55B38" w14:textId="77777777" w:rsidR="007E6A1C" w:rsidRPr="0026273F" w:rsidRDefault="007E6A1C" w:rsidP="0026273F">
      <w:pPr>
        <w:pStyle w:val="ListParagraph"/>
        <w:numPr>
          <w:ilvl w:val="0"/>
          <w:numId w:val="49"/>
        </w:numPr>
        <w:ind w:leftChars="0"/>
        <w:rPr>
          <w:rFonts w:ascii="Times New Roman" w:hAnsi="Times New Roman"/>
          <w:sz w:val="20"/>
          <w:szCs w:val="20"/>
          <w:lang w:eastAsia="zh-CN"/>
        </w:rPr>
      </w:pPr>
      <w:r w:rsidRPr="0026273F">
        <w:rPr>
          <w:rFonts w:ascii="Times New Roman" w:hAnsi="Times New Roman"/>
          <w:sz w:val="20"/>
          <w:szCs w:val="20"/>
        </w:rPr>
        <w:t xml:space="preserve">Remove M explicit MCS entries (from MCS indices 0-27) from the NR 256QAM MCS </w:t>
      </w:r>
      <w:r w:rsidRPr="0026273F">
        <w:rPr>
          <w:rFonts w:ascii="Times New Roman" w:hAnsi="Times New Roman"/>
          <w:sz w:val="20"/>
          <w:szCs w:val="20"/>
          <w:lang w:eastAsia="zh-CN"/>
        </w:rPr>
        <w:t>table and add M new entries for 1024QAM</w:t>
      </w:r>
    </w:p>
    <w:p w14:paraId="7AB95B7E" w14:textId="77777777" w:rsidR="007E6A1C" w:rsidRPr="0026273F" w:rsidRDefault="007E6A1C" w:rsidP="0026273F">
      <w:pPr>
        <w:pStyle w:val="ListParagraph"/>
        <w:numPr>
          <w:ilvl w:val="0"/>
          <w:numId w:val="49"/>
        </w:numPr>
        <w:ind w:leftChars="0"/>
        <w:rPr>
          <w:rFonts w:ascii="Times New Roman" w:hAnsi="Times New Roman"/>
          <w:sz w:val="20"/>
          <w:szCs w:val="20"/>
          <w:lang w:eastAsia="zh-CN"/>
        </w:rPr>
      </w:pPr>
      <w:r w:rsidRPr="0026273F">
        <w:rPr>
          <w:rFonts w:ascii="Times New Roman" w:hAnsi="Times New Roman"/>
          <w:sz w:val="20"/>
          <w:szCs w:val="20"/>
          <w:lang w:eastAsia="zh-CN"/>
        </w:rPr>
        <w:t>M=5</w:t>
      </w:r>
    </w:p>
    <w:p w14:paraId="33F7DD0C" w14:textId="77777777" w:rsidR="007E6A1C" w:rsidRPr="0026273F" w:rsidRDefault="007E6A1C" w:rsidP="0026273F">
      <w:pPr>
        <w:pStyle w:val="ListParagraph"/>
        <w:numPr>
          <w:ilvl w:val="0"/>
          <w:numId w:val="49"/>
        </w:numPr>
        <w:ind w:leftChars="0"/>
        <w:rPr>
          <w:rFonts w:ascii="Times New Roman" w:hAnsi="Times New Roman"/>
          <w:sz w:val="20"/>
          <w:szCs w:val="20"/>
          <w:lang w:eastAsia="zh-CN"/>
        </w:rPr>
      </w:pPr>
      <w:r w:rsidRPr="0026273F">
        <w:rPr>
          <w:rFonts w:ascii="Times New Roman" w:hAnsi="Times New Roman"/>
          <w:sz w:val="20"/>
          <w:szCs w:val="20"/>
          <w:lang w:eastAsia="zh-CN"/>
        </w:rPr>
        <w:t>Add one implicit MCS entry corresponding to 1024-QAM</w:t>
      </w:r>
    </w:p>
    <w:p w14:paraId="46E7DAF8" w14:textId="77777777" w:rsidR="007E6A1C" w:rsidRPr="0026273F" w:rsidRDefault="007E6A1C" w:rsidP="0026273F">
      <w:pPr>
        <w:pStyle w:val="ListParagraph"/>
        <w:numPr>
          <w:ilvl w:val="0"/>
          <w:numId w:val="49"/>
        </w:numPr>
        <w:ind w:leftChars="0"/>
        <w:rPr>
          <w:rFonts w:ascii="Times New Roman" w:hAnsi="Times New Roman"/>
          <w:sz w:val="20"/>
          <w:szCs w:val="20"/>
          <w:lang w:eastAsia="zh-CN"/>
        </w:rPr>
      </w:pPr>
      <w:r w:rsidRPr="0026273F">
        <w:rPr>
          <w:rFonts w:ascii="Times New Roman" w:hAnsi="Times New Roman"/>
          <w:sz w:val="20"/>
          <w:szCs w:val="20"/>
          <w:lang w:eastAsia="zh-CN"/>
        </w:rPr>
        <w:t>Add M-1 explicit MCS entries corresponding to 1024-QAM as follows:</w:t>
      </w:r>
    </w:p>
    <w:tbl>
      <w:tblPr>
        <w:tblW w:w="2880" w:type="dxa"/>
        <w:jc w:val="center"/>
        <w:tblLook w:val="04A0" w:firstRow="1" w:lastRow="0" w:firstColumn="1" w:lastColumn="0" w:noHBand="0" w:noVBand="1"/>
      </w:tblPr>
      <w:tblGrid>
        <w:gridCol w:w="1128"/>
        <w:gridCol w:w="703"/>
        <w:gridCol w:w="1049"/>
      </w:tblGrid>
      <w:tr w:rsidR="007E6A1C" w14:paraId="1F28F6B5" w14:textId="77777777" w:rsidTr="007E6A1C">
        <w:trPr>
          <w:trHeight w:val="300"/>
          <w:jc w:val="center"/>
        </w:trPr>
        <w:tc>
          <w:tcPr>
            <w:tcW w:w="1036" w:type="dxa"/>
            <w:tcBorders>
              <w:top w:val="single" w:sz="8" w:space="0" w:color="auto"/>
              <w:left w:val="single" w:sz="8" w:space="0" w:color="auto"/>
              <w:bottom w:val="single" w:sz="8" w:space="0" w:color="auto"/>
              <w:right w:val="single" w:sz="8" w:space="0" w:color="auto"/>
            </w:tcBorders>
            <w:vAlign w:val="center"/>
            <w:hideMark/>
          </w:tcPr>
          <w:p w14:paraId="47C82C1E" w14:textId="77777777" w:rsidR="007E6A1C" w:rsidRDefault="007E6A1C">
            <w:pPr>
              <w:jc w:val="right"/>
              <w:rPr>
                <w:rFonts w:cs="Times"/>
                <w:color w:val="000000"/>
                <w:lang w:val="en-US" w:eastAsia="en-US"/>
              </w:rPr>
            </w:pPr>
            <w:r>
              <w:rPr>
                <w:rFonts w:cs="Times"/>
                <w:color w:val="000000"/>
                <w:lang w:val="en-US"/>
              </w:rPr>
              <w:t>modulation</w:t>
            </w:r>
          </w:p>
        </w:tc>
        <w:tc>
          <w:tcPr>
            <w:tcW w:w="878" w:type="dxa"/>
            <w:tcBorders>
              <w:top w:val="single" w:sz="8" w:space="0" w:color="auto"/>
              <w:left w:val="nil"/>
              <w:bottom w:val="single" w:sz="8" w:space="0" w:color="auto"/>
              <w:right w:val="single" w:sz="8" w:space="0" w:color="auto"/>
            </w:tcBorders>
            <w:vAlign w:val="center"/>
            <w:hideMark/>
          </w:tcPr>
          <w:p w14:paraId="65515470" w14:textId="77777777" w:rsidR="007E6A1C" w:rsidRDefault="007E6A1C">
            <w:pPr>
              <w:jc w:val="right"/>
              <w:rPr>
                <w:rFonts w:cs="Times"/>
                <w:color w:val="000000"/>
                <w:lang w:val="en-US"/>
              </w:rPr>
            </w:pPr>
            <w:r>
              <w:rPr>
                <w:rFonts w:cs="Times"/>
                <w:color w:val="000000"/>
                <w:lang w:val="en-US"/>
              </w:rPr>
              <w:t>code rate x 1024</w:t>
            </w:r>
          </w:p>
        </w:tc>
        <w:tc>
          <w:tcPr>
            <w:tcW w:w="966" w:type="dxa"/>
            <w:tcBorders>
              <w:top w:val="single" w:sz="8" w:space="0" w:color="auto"/>
              <w:left w:val="nil"/>
              <w:bottom w:val="single" w:sz="8" w:space="0" w:color="auto"/>
              <w:right w:val="single" w:sz="8" w:space="0" w:color="auto"/>
            </w:tcBorders>
            <w:vAlign w:val="center"/>
            <w:hideMark/>
          </w:tcPr>
          <w:p w14:paraId="7C2128D9" w14:textId="77777777" w:rsidR="007E6A1C" w:rsidRDefault="007E6A1C">
            <w:pPr>
              <w:jc w:val="right"/>
              <w:rPr>
                <w:rFonts w:cs="Times"/>
                <w:color w:val="000000"/>
                <w:lang w:val="en-US"/>
              </w:rPr>
            </w:pPr>
            <w:r>
              <w:rPr>
                <w:rFonts w:cs="Times"/>
                <w:color w:val="000000"/>
                <w:lang w:val="en-US"/>
              </w:rPr>
              <w:t>Efficiency</w:t>
            </w:r>
          </w:p>
        </w:tc>
      </w:tr>
      <w:tr w:rsidR="007E6A1C" w14:paraId="5EC839CA" w14:textId="77777777" w:rsidTr="007E6A1C">
        <w:trPr>
          <w:trHeight w:val="300"/>
          <w:jc w:val="center"/>
        </w:trPr>
        <w:tc>
          <w:tcPr>
            <w:tcW w:w="1036" w:type="dxa"/>
            <w:tcBorders>
              <w:top w:val="single" w:sz="8" w:space="0" w:color="auto"/>
              <w:left w:val="single" w:sz="8" w:space="0" w:color="auto"/>
              <w:bottom w:val="single" w:sz="8" w:space="0" w:color="auto"/>
              <w:right w:val="single" w:sz="8" w:space="0" w:color="auto"/>
            </w:tcBorders>
            <w:vAlign w:val="center"/>
            <w:hideMark/>
          </w:tcPr>
          <w:p w14:paraId="018D4A8F" w14:textId="77777777" w:rsidR="007E6A1C" w:rsidRDefault="007E6A1C">
            <w:pPr>
              <w:jc w:val="right"/>
              <w:rPr>
                <w:rFonts w:cs="Times"/>
                <w:color w:val="000000"/>
                <w:lang w:val="en-US"/>
              </w:rPr>
            </w:pPr>
            <w:r>
              <w:rPr>
                <w:rFonts w:cs="Times"/>
                <w:color w:val="000000"/>
                <w:lang w:val="en-US"/>
              </w:rPr>
              <w:t>10</w:t>
            </w:r>
          </w:p>
        </w:tc>
        <w:tc>
          <w:tcPr>
            <w:tcW w:w="878" w:type="dxa"/>
            <w:tcBorders>
              <w:top w:val="single" w:sz="8" w:space="0" w:color="auto"/>
              <w:left w:val="nil"/>
              <w:bottom w:val="single" w:sz="8" w:space="0" w:color="auto"/>
              <w:right w:val="single" w:sz="8" w:space="0" w:color="auto"/>
            </w:tcBorders>
            <w:vAlign w:val="center"/>
            <w:hideMark/>
          </w:tcPr>
          <w:p w14:paraId="24720A65" w14:textId="77777777" w:rsidR="007E6A1C" w:rsidRDefault="007E6A1C">
            <w:pPr>
              <w:jc w:val="right"/>
              <w:rPr>
                <w:rFonts w:cs="Times"/>
                <w:color w:val="000000"/>
                <w:lang w:val="en-US"/>
              </w:rPr>
            </w:pPr>
            <w:r>
              <w:rPr>
                <w:rFonts w:cs="Times"/>
                <w:lang w:val="en-US" w:eastAsia="zh-CN"/>
              </w:rPr>
              <w:t>805.5</w:t>
            </w:r>
          </w:p>
        </w:tc>
        <w:tc>
          <w:tcPr>
            <w:tcW w:w="966" w:type="dxa"/>
            <w:tcBorders>
              <w:top w:val="single" w:sz="8" w:space="0" w:color="auto"/>
              <w:left w:val="nil"/>
              <w:bottom w:val="single" w:sz="8" w:space="0" w:color="auto"/>
              <w:right w:val="single" w:sz="8" w:space="0" w:color="auto"/>
            </w:tcBorders>
            <w:vAlign w:val="center"/>
            <w:hideMark/>
          </w:tcPr>
          <w:p w14:paraId="4605923E" w14:textId="77777777" w:rsidR="007E6A1C" w:rsidRDefault="007E6A1C">
            <w:pPr>
              <w:jc w:val="right"/>
              <w:rPr>
                <w:rFonts w:cs="Times"/>
                <w:color w:val="000000"/>
                <w:lang w:val="en-US"/>
              </w:rPr>
            </w:pPr>
            <w:r>
              <w:rPr>
                <w:rFonts w:cs="Times"/>
                <w:color w:val="000000"/>
                <w:lang w:val="en-US"/>
              </w:rPr>
              <w:t>7.8662</w:t>
            </w:r>
          </w:p>
        </w:tc>
      </w:tr>
      <w:tr w:rsidR="007E6A1C" w14:paraId="6FB3B74B" w14:textId="77777777" w:rsidTr="007E6A1C">
        <w:trPr>
          <w:trHeight w:val="300"/>
          <w:jc w:val="center"/>
        </w:trPr>
        <w:tc>
          <w:tcPr>
            <w:tcW w:w="1036" w:type="dxa"/>
            <w:tcBorders>
              <w:top w:val="nil"/>
              <w:left w:val="single" w:sz="8" w:space="0" w:color="auto"/>
              <w:bottom w:val="single" w:sz="8" w:space="0" w:color="auto"/>
              <w:right w:val="single" w:sz="8" w:space="0" w:color="auto"/>
            </w:tcBorders>
            <w:vAlign w:val="center"/>
            <w:hideMark/>
          </w:tcPr>
          <w:p w14:paraId="425DD3B3" w14:textId="77777777" w:rsidR="007E6A1C" w:rsidRDefault="007E6A1C">
            <w:pPr>
              <w:jc w:val="right"/>
              <w:rPr>
                <w:rFonts w:cs="Times"/>
                <w:color w:val="000000"/>
                <w:lang w:val="en-US"/>
              </w:rPr>
            </w:pPr>
            <w:r>
              <w:rPr>
                <w:rFonts w:cs="Times"/>
                <w:color w:val="000000"/>
                <w:lang w:val="en-US"/>
              </w:rPr>
              <w:lastRenderedPageBreak/>
              <w:t>10</w:t>
            </w:r>
          </w:p>
        </w:tc>
        <w:tc>
          <w:tcPr>
            <w:tcW w:w="878" w:type="dxa"/>
            <w:tcBorders>
              <w:top w:val="nil"/>
              <w:left w:val="nil"/>
              <w:bottom w:val="single" w:sz="8" w:space="0" w:color="auto"/>
              <w:right w:val="single" w:sz="8" w:space="0" w:color="auto"/>
            </w:tcBorders>
            <w:vAlign w:val="center"/>
            <w:hideMark/>
          </w:tcPr>
          <w:p w14:paraId="248F4149" w14:textId="77777777" w:rsidR="007E6A1C" w:rsidRDefault="007E6A1C">
            <w:pPr>
              <w:jc w:val="right"/>
              <w:rPr>
                <w:rFonts w:cs="Times"/>
                <w:color w:val="000000"/>
                <w:lang w:val="en-US"/>
              </w:rPr>
            </w:pPr>
            <w:r>
              <w:rPr>
                <w:rFonts w:cs="Times"/>
                <w:color w:val="000000"/>
                <w:lang w:val="en-US"/>
              </w:rPr>
              <w:t>853</w:t>
            </w:r>
          </w:p>
        </w:tc>
        <w:tc>
          <w:tcPr>
            <w:tcW w:w="966" w:type="dxa"/>
            <w:tcBorders>
              <w:top w:val="nil"/>
              <w:left w:val="nil"/>
              <w:bottom w:val="single" w:sz="8" w:space="0" w:color="auto"/>
              <w:right w:val="single" w:sz="8" w:space="0" w:color="auto"/>
            </w:tcBorders>
            <w:vAlign w:val="center"/>
            <w:hideMark/>
          </w:tcPr>
          <w:p w14:paraId="26C85D65" w14:textId="77777777" w:rsidR="007E6A1C" w:rsidRDefault="007E6A1C">
            <w:pPr>
              <w:jc w:val="right"/>
              <w:rPr>
                <w:rFonts w:cs="Times"/>
                <w:color w:val="000000"/>
                <w:lang w:val="en-US"/>
              </w:rPr>
            </w:pPr>
            <w:r>
              <w:rPr>
                <w:rFonts w:cs="Times"/>
                <w:color w:val="000000"/>
              </w:rPr>
              <w:t>8.3301</w:t>
            </w:r>
          </w:p>
        </w:tc>
      </w:tr>
      <w:tr w:rsidR="007E6A1C" w14:paraId="703272C4" w14:textId="77777777" w:rsidTr="007E6A1C">
        <w:trPr>
          <w:trHeight w:val="300"/>
          <w:jc w:val="center"/>
        </w:trPr>
        <w:tc>
          <w:tcPr>
            <w:tcW w:w="1036" w:type="dxa"/>
            <w:tcBorders>
              <w:top w:val="nil"/>
              <w:left w:val="single" w:sz="8" w:space="0" w:color="auto"/>
              <w:bottom w:val="single" w:sz="8" w:space="0" w:color="auto"/>
              <w:right w:val="single" w:sz="8" w:space="0" w:color="auto"/>
            </w:tcBorders>
            <w:vAlign w:val="center"/>
            <w:hideMark/>
          </w:tcPr>
          <w:p w14:paraId="5C8B9CA6" w14:textId="77777777" w:rsidR="007E6A1C" w:rsidRDefault="007E6A1C">
            <w:pPr>
              <w:jc w:val="right"/>
              <w:rPr>
                <w:rFonts w:cs="Times"/>
                <w:color w:val="000000"/>
                <w:lang w:val="en-US"/>
              </w:rPr>
            </w:pPr>
            <w:r>
              <w:rPr>
                <w:rFonts w:cs="Times"/>
                <w:color w:val="000000"/>
                <w:lang w:val="en-US"/>
              </w:rPr>
              <w:t>10</w:t>
            </w:r>
          </w:p>
        </w:tc>
        <w:tc>
          <w:tcPr>
            <w:tcW w:w="878" w:type="dxa"/>
            <w:tcBorders>
              <w:top w:val="nil"/>
              <w:left w:val="nil"/>
              <w:bottom w:val="single" w:sz="8" w:space="0" w:color="auto"/>
              <w:right w:val="single" w:sz="8" w:space="0" w:color="auto"/>
            </w:tcBorders>
            <w:vAlign w:val="center"/>
            <w:hideMark/>
          </w:tcPr>
          <w:p w14:paraId="7305756D" w14:textId="77777777" w:rsidR="007E6A1C" w:rsidRDefault="007E6A1C">
            <w:pPr>
              <w:jc w:val="right"/>
              <w:rPr>
                <w:rFonts w:cs="Times"/>
                <w:color w:val="000000"/>
                <w:lang w:val="en-US"/>
              </w:rPr>
            </w:pPr>
            <w:r>
              <w:rPr>
                <w:rFonts w:cs="Times"/>
                <w:color w:val="000000"/>
                <w:lang w:val="en-US"/>
              </w:rPr>
              <w:t>900.5</w:t>
            </w:r>
          </w:p>
        </w:tc>
        <w:tc>
          <w:tcPr>
            <w:tcW w:w="966" w:type="dxa"/>
            <w:tcBorders>
              <w:top w:val="nil"/>
              <w:left w:val="nil"/>
              <w:bottom w:val="single" w:sz="8" w:space="0" w:color="auto"/>
              <w:right w:val="single" w:sz="8" w:space="0" w:color="auto"/>
            </w:tcBorders>
            <w:vAlign w:val="center"/>
            <w:hideMark/>
          </w:tcPr>
          <w:p w14:paraId="3376D0BB" w14:textId="77777777" w:rsidR="007E6A1C" w:rsidRDefault="007E6A1C">
            <w:pPr>
              <w:jc w:val="right"/>
              <w:rPr>
                <w:rFonts w:cs="Times"/>
                <w:color w:val="000000"/>
                <w:lang w:val="en-US"/>
              </w:rPr>
            </w:pPr>
            <w:r>
              <w:rPr>
                <w:rFonts w:cs="Times"/>
                <w:color w:val="000000"/>
                <w:lang w:val="en-US"/>
              </w:rPr>
              <w:t>8.7939</w:t>
            </w:r>
          </w:p>
        </w:tc>
      </w:tr>
      <w:tr w:rsidR="007E6A1C" w14:paraId="55E8B3E3" w14:textId="77777777" w:rsidTr="007E6A1C">
        <w:trPr>
          <w:trHeight w:val="300"/>
          <w:jc w:val="center"/>
        </w:trPr>
        <w:tc>
          <w:tcPr>
            <w:tcW w:w="1036" w:type="dxa"/>
            <w:tcBorders>
              <w:top w:val="nil"/>
              <w:left w:val="single" w:sz="8" w:space="0" w:color="auto"/>
              <w:bottom w:val="single" w:sz="8" w:space="0" w:color="auto"/>
              <w:right w:val="single" w:sz="8" w:space="0" w:color="auto"/>
            </w:tcBorders>
            <w:vAlign w:val="center"/>
            <w:hideMark/>
          </w:tcPr>
          <w:p w14:paraId="5A69CB6D" w14:textId="77777777" w:rsidR="007E6A1C" w:rsidRDefault="007E6A1C">
            <w:pPr>
              <w:jc w:val="right"/>
              <w:rPr>
                <w:rFonts w:cs="Times"/>
                <w:color w:val="000000"/>
                <w:lang w:val="en-US"/>
              </w:rPr>
            </w:pPr>
            <w:r>
              <w:rPr>
                <w:rFonts w:cs="Times"/>
                <w:color w:val="000000"/>
                <w:lang w:val="en-US"/>
              </w:rPr>
              <w:t>10</w:t>
            </w:r>
          </w:p>
        </w:tc>
        <w:tc>
          <w:tcPr>
            <w:tcW w:w="878" w:type="dxa"/>
            <w:tcBorders>
              <w:top w:val="nil"/>
              <w:left w:val="nil"/>
              <w:bottom w:val="single" w:sz="8" w:space="0" w:color="auto"/>
              <w:right w:val="single" w:sz="8" w:space="0" w:color="auto"/>
            </w:tcBorders>
            <w:vAlign w:val="center"/>
            <w:hideMark/>
          </w:tcPr>
          <w:p w14:paraId="27AE091D" w14:textId="77777777" w:rsidR="007E6A1C" w:rsidRDefault="007E6A1C">
            <w:pPr>
              <w:jc w:val="right"/>
              <w:rPr>
                <w:rFonts w:cs="Times"/>
                <w:color w:val="000000"/>
                <w:lang w:val="en-US"/>
              </w:rPr>
            </w:pPr>
            <w:r>
              <w:rPr>
                <w:rFonts w:cs="Times"/>
                <w:color w:val="000000"/>
                <w:lang w:val="en-US"/>
              </w:rPr>
              <w:t>948</w:t>
            </w:r>
          </w:p>
        </w:tc>
        <w:tc>
          <w:tcPr>
            <w:tcW w:w="966" w:type="dxa"/>
            <w:tcBorders>
              <w:top w:val="nil"/>
              <w:left w:val="nil"/>
              <w:bottom w:val="single" w:sz="8" w:space="0" w:color="auto"/>
              <w:right w:val="single" w:sz="8" w:space="0" w:color="auto"/>
            </w:tcBorders>
            <w:vAlign w:val="center"/>
            <w:hideMark/>
          </w:tcPr>
          <w:p w14:paraId="5AA06251" w14:textId="77777777" w:rsidR="007E6A1C" w:rsidRDefault="007E6A1C">
            <w:pPr>
              <w:jc w:val="right"/>
              <w:rPr>
                <w:rFonts w:cs="Times"/>
                <w:color w:val="000000"/>
                <w:lang w:val="en-US"/>
              </w:rPr>
            </w:pPr>
            <w:r>
              <w:rPr>
                <w:rFonts w:cs="Times"/>
                <w:color w:val="000000"/>
                <w:lang w:val="en-US"/>
              </w:rPr>
              <w:t>9.2578</w:t>
            </w:r>
          </w:p>
        </w:tc>
      </w:tr>
    </w:tbl>
    <w:p w14:paraId="5B49EBF9" w14:textId="77777777" w:rsidR="007E6A1C" w:rsidRDefault="007E6A1C" w:rsidP="007E6A1C">
      <w:pPr>
        <w:pStyle w:val="ListParagraph"/>
        <w:overflowPunct w:val="0"/>
        <w:autoSpaceDE w:val="0"/>
        <w:autoSpaceDN w:val="0"/>
        <w:adjustRightInd w:val="0"/>
        <w:ind w:leftChars="0" w:left="0"/>
        <w:contextualSpacing/>
        <w:textAlignment w:val="baseline"/>
        <w:rPr>
          <w:rFonts w:ascii="Times" w:eastAsia="Batang" w:hAnsi="Times" w:cs="Times"/>
          <w:iCs/>
          <w:sz w:val="20"/>
          <w:szCs w:val="20"/>
          <w:lang w:val="en-GB" w:eastAsia="sv-SE"/>
        </w:rPr>
      </w:pPr>
    </w:p>
    <w:p w14:paraId="2695882C" w14:textId="77777777" w:rsidR="007E6A1C" w:rsidRPr="00CD446F" w:rsidRDefault="007E6A1C" w:rsidP="0026273F">
      <w:r w:rsidRPr="00CD446F">
        <w:t>Agreement</w:t>
      </w:r>
    </w:p>
    <w:p w14:paraId="5195C538" w14:textId="77777777" w:rsidR="007E6A1C" w:rsidRPr="00CD446F" w:rsidRDefault="007E6A1C" w:rsidP="0026273F">
      <w:pPr>
        <w:rPr>
          <w:lang w:eastAsia="zh-CN"/>
        </w:rPr>
      </w:pPr>
      <w:r w:rsidRPr="00CD446F">
        <w:rPr>
          <w:lang w:eastAsia="zh-CN"/>
        </w:rPr>
        <w:t>For supporting 1024-QAM in NR downlink, r</w:t>
      </w:r>
      <w:r w:rsidRPr="00CD446F">
        <w:rPr>
          <w:bCs/>
          <w:color w:val="000000"/>
        </w:rPr>
        <w:t>emove following M (=5) MCS entries from the NR 256-QAM MCS table</w:t>
      </w:r>
    </w:p>
    <w:p w14:paraId="79BBDFE3" w14:textId="77777777" w:rsidR="007E6A1C" w:rsidRPr="0026273F" w:rsidRDefault="007E6A1C" w:rsidP="0026273F">
      <w:pPr>
        <w:pStyle w:val="ListParagraph"/>
        <w:numPr>
          <w:ilvl w:val="0"/>
          <w:numId w:val="48"/>
        </w:numPr>
        <w:ind w:leftChars="0"/>
        <w:rPr>
          <w:rFonts w:ascii="Times New Roman" w:hAnsi="Times New Roman"/>
          <w:sz w:val="20"/>
          <w:szCs w:val="20"/>
          <w:lang w:eastAsia="zh-CN"/>
        </w:rPr>
      </w:pPr>
      <w:r w:rsidRPr="0026273F">
        <w:rPr>
          <w:rFonts w:ascii="Times New Roman" w:hAnsi="Times New Roman"/>
          <w:iCs/>
          <w:sz w:val="20"/>
          <w:szCs w:val="20"/>
          <w:lang w:eastAsia="sv-SE"/>
        </w:rPr>
        <w:t>2, 4, 6, 8, 10</w:t>
      </w:r>
    </w:p>
    <w:p w14:paraId="378912E8" w14:textId="77777777" w:rsidR="007E6A1C" w:rsidRPr="00CD446F" w:rsidRDefault="007E6A1C" w:rsidP="0026273F">
      <w:pPr>
        <w:rPr>
          <w:lang w:eastAsia="zh-CN"/>
        </w:rPr>
      </w:pPr>
    </w:p>
    <w:p w14:paraId="20A72979" w14:textId="77777777" w:rsidR="007E6A1C" w:rsidRPr="00CD446F" w:rsidRDefault="007E6A1C" w:rsidP="0026273F">
      <w:r w:rsidRPr="00CD446F">
        <w:t>Agreement</w:t>
      </w:r>
    </w:p>
    <w:p w14:paraId="47EEBC9B" w14:textId="77777777" w:rsidR="007E6A1C" w:rsidRPr="00CD446F" w:rsidRDefault="007E6A1C" w:rsidP="0026273F">
      <w:pPr>
        <w:rPr>
          <w:lang w:eastAsia="zh-CN"/>
        </w:rPr>
      </w:pPr>
      <w:r w:rsidRPr="00CD446F">
        <w:rPr>
          <w:lang w:eastAsia="zh-CN"/>
        </w:rPr>
        <w:t>Introduce separate RRC signaling to indicate use of 1024-QAM MCS table for DCI format 1_2.</w:t>
      </w:r>
    </w:p>
    <w:p w14:paraId="2CC6623F" w14:textId="77777777" w:rsidR="007E6A1C" w:rsidRPr="00CD446F" w:rsidRDefault="007E6A1C" w:rsidP="0026273F">
      <w:pPr>
        <w:rPr>
          <w:lang w:eastAsia="zh-CN"/>
        </w:rPr>
      </w:pPr>
    </w:p>
    <w:p w14:paraId="51B3DFDB" w14:textId="77777777" w:rsidR="007E6A1C" w:rsidRPr="00CD446F" w:rsidRDefault="007E6A1C" w:rsidP="0026273F">
      <w:r w:rsidRPr="00CD446F">
        <w:t>Agreement</w:t>
      </w:r>
    </w:p>
    <w:p w14:paraId="7C9FADA5" w14:textId="612D96D6" w:rsidR="007E6A1C" w:rsidRPr="0026273F" w:rsidRDefault="007E6A1C" w:rsidP="0026273F">
      <w:pPr>
        <w:pStyle w:val="ListParagraph"/>
        <w:numPr>
          <w:ilvl w:val="0"/>
          <w:numId w:val="48"/>
        </w:numPr>
        <w:ind w:leftChars="0"/>
        <w:rPr>
          <w:rFonts w:ascii="Times New Roman" w:hAnsi="Times New Roman"/>
          <w:iCs/>
          <w:sz w:val="20"/>
          <w:szCs w:val="20"/>
          <w:lang w:eastAsia="sv-SE"/>
        </w:rPr>
      </w:pPr>
      <w:r w:rsidRPr="0026273F">
        <w:rPr>
          <w:rFonts w:ascii="Times New Roman" w:hAnsi="Times New Roman"/>
          <w:iCs/>
          <w:sz w:val="20"/>
          <w:szCs w:val="20"/>
          <w:lang w:eastAsia="sv-SE"/>
        </w:rPr>
        <w:t xml:space="preserve">The text proposals in </w:t>
      </w:r>
      <w:hyperlink r:id="rId13" w:history="1">
        <w:r w:rsidRPr="0026273F">
          <w:rPr>
            <w:rStyle w:val="Hyperlink"/>
            <w:rFonts w:ascii="Times New Roman" w:hAnsi="Times New Roman"/>
            <w:iCs/>
            <w:sz w:val="20"/>
            <w:szCs w:val="20"/>
            <w:lang w:eastAsia="sv-SE"/>
          </w:rPr>
          <w:t>R1-2102023</w:t>
        </w:r>
      </w:hyperlink>
      <w:r w:rsidRPr="0026273F">
        <w:rPr>
          <w:rFonts w:ascii="Times New Roman" w:hAnsi="Times New Roman"/>
          <w:iCs/>
          <w:sz w:val="20"/>
          <w:szCs w:val="20"/>
          <w:lang w:eastAsia="sv-SE"/>
        </w:rPr>
        <w:t xml:space="preserve"> are endorsed for TS38.214.</w:t>
      </w:r>
    </w:p>
    <w:p w14:paraId="14D59206" w14:textId="3B8F2099" w:rsidR="007E6A1C" w:rsidRPr="0026273F" w:rsidRDefault="007E6A1C" w:rsidP="0026273F">
      <w:pPr>
        <w:pStyle w:val="ListParagraph"/>
        <w:numPr>
          <w:ilvl w:val="0"/>
          <w:numId w:val="48"/>
        </w:numPr>
        <w:ind w:leftChars="0"/>
        <w:rPr>
          <w:iCs/>
          <w:sz w:val="20"/>
          <w:szCs w:val="20"/>
          <w:lang w:eastAsia="sv-SE"/>
        </w:rPr>
      </w:pPr>
      <w:r w:rsidRPr="0026273F">
        <w:rPr>
          <w:rFonts w:ascii="Times New Roman" w:hAnsi="Times New Roman"/>
          <w:iCs/>
          <w:sz w:val="20"/>
          <w:szCs w:val="20"/>
          <w:lang w:eastAsia="sv-SE"/>
        </w:rPr>
        <w:t xml:space="preserve">The text proposals in </w:t>
      </w:r>
      <w:hyperlink r:id="rId14" w:history="1">
        <w:r w:rsidRPr="0026273F">
          <w:rPr>
            <w:rStyle w:val="Hyperlink"/>
            <w:rFonts w:ascii="Times New Roman" w:hAnsi="Times New Roman"/>
            <w:iCs/>
            <w:sz w:val="20"/>
            <w:szCs w:val="20"/>
            <w:lang w:eastAsia="sv-SE"/>
          </w:rPr>
          <w:t>R1-2102087</w:t>
        </w:r>
      </w:hyperlink>
      <w:r w:rsidRPr="0026273F">
        <w:rPr>
          <w:rFonts w:ascii="Times New Roman" w:hAnsi="Times New Roman"/>
          <w:iCs/>
          <w:sz w:val="20"/>
          <w:szCs w:val="20"/>
          <w:lang w:eastAsia="sv-SE"/>
        </w:rPr>
        <w:t xml:space="preserve"> are endorsed for TS38.214.</w:t>
      </w:r>
    </w:p>
    <w:p w14:paraId="743E348A" w14:textId="77777777" w:rsidR="007E6A1C" w:rsidRPr="00CD446F" w:rsidRDefault="007E6A1C" w:rsidP="0026273F"/>
    <w:p w14:paraId="11728899" w14:textId="77777777" w:rsidR="007E6A1C" w:rsidRPr="00CD446F" w:rsidRDefault="007E6A1C" w:rsidP="00AE02D0">
      <w:r w:rsidRPr="00CD446F">
        <w:t>Agreement</w:t>
      </w:r>
    </w:p>
    <w:p w14:paraId="71EF0FCC" w14:textId="35486F60" w:rsidR="007E6A1C" w:rsidRPr="00AE02D0" w:rsidRDefault="007E6A1C" w:rsidP="00AE02D0">
      <w:r w:rsidRPr="00AE02D0">
        <w:t xml:space="preserve">LS to RAN2 and RAN4 to inform them of RAN1 decisions on 1024QAM and related RRC parameters, CQI/MCS tables is endorsed in </w:t>
      </w:r>
      <w:hyperlink r:id="rId15" w:history="1">
        <w:r w:rsidRPr="00AE02D0">
          <w:rPr>
            <w:rStyle w:val="Hyperlink"/>
            <w:sz w:val="21"/>
            <w:szCs w:val="21"/>
            <w:lang w:eastAsia="x-none"/>
          </w:rPr>
          <w:t>R1-2102088</w:t>
        </w:r>
      </w:hyperlink>
      <w:r w:rsidRPr="00AE02D0">
        <w:t xml:space="preserve">. </w:t>
      </w:r>
    </w:p>
    <w:p w14:paraId="38D3CEB8" w14:textId="77777777" w:rsidR="001E4799" w:rsidRPr="00F648D8" w:rsidRDefault="001E4799" w:rsidP="00727EC5">
      <w:pPr>
        <w:pStyle w:val="BodyText"/>
        <w:spacing w:after="0"/>
        <w:rPr>
          <w:sz w:val="22"/>
          <w:szCs w:val="22"/>
          <w:lang w:eastAsia="zh-CN"/>
        </w:rPr>
      </w:pPr>
    </w:p>
    <w:p w14:paraId="32D949D5" w14:textId="56190244" w:rsidR="003A4B47" w:rsidRDefault="00701410" w:rsidP="00701410">
      <w:pPr>
        <w:pStyle w:val="Heading4"/>
        <w:rPr>
          <w:lang w:eastAsia="ja-JP"/>
        </w:rPr>
      </w:pPr>
      <w:r>
        <w:rPr>
          <w:lang w:eastAsia="ja-JP"/>
        </w:rPr>
        <w:t>2.1.2</w:t>
      </w:r>
      <w:r>
        <w:rPr>
          <w:lang w:eastAsia="ja-JP"/>
        </w:rPr>
        <w:tab/>
        <w:t>Remaining Open issues</w:t>
      </w:r>
    </w:p>
    <w:p w14:paraId="53C5678B" w14:textId="7FF2F7F0" w:rsidR="00215F57" w:rsidRPr="00215F57" w:rsidRDefault="007E6A1C" w:rsidP="0026273F">
      <w:r>
        <w:t>Work item is completed in RAN 1</w:t>
      </w:r>
    </w:p>
    <w:p w14:paraId="377D0FF3" w14:textId="77777777" w:rsidR="0096387A" w:rsidRPr="0096387A" w:rsidRDefault="0096387A" w:rsidP="0096387A">
      <w:pPr>
        <w:rPr>
          <w:lang w:eastAsia="ja-JP"/>
        </w:rPr>
      </w:pPr>
    </w:p>
    <w:p w14:paraId="4BAE076B" w14:textId="696FC09B" w:rsidR="002376FD" w:rsidRPr="002376FD" w:rsidRDefault="00701410" w:rsidP="002376FD">
      <w:pPr>
        <w:pStyle w:val="Heading3"/>
        <w:rPr>
          <w:lang w:eastAsia="ja-JP"/>
        </w:rPr>
      </w:pPr>
      <w:r>
        <w:rPr>
          <w:lang w:eastAsia="ja-JP"/>
        </w:rPr>
        <w:t>2.2</w:t>
      </w:r>
      <w:r>
        <w:rPr>
          <w:lang w:eastAsia="ja-JP"/>
        </w:rPr>
        <w:tab/>
      </w:r>
      <w:r>
        <w:rPr>
          <w:rFonts w:hint="eastAsia"/>
          <w:lang w:eastAsia="ja-JP"/>
        </w:rPr>
        <w:t>RAN2</w:t>
      </w:r>
    </w:p>
    <w:p w14:paraId="6DBA1C27" w14:textId="77777777" w:rsidR="00701410" w:rsidRPr="00625AF7" w:rsidRDefault="00701410" w:rsidP="00701410">
      <w:pPr>
        <w:pStyle w:val="Heading4"/>
        <w:rPr>
          <w:lang w:eastAsia="ja-JP"/>
        </w:rPr>
      </w:pPr>
      <w:r w:rsidRPr="00625AF7">
        <w:rPr>
          <w:lang w:eastAsia="ja-JP"/>
        </w:rPr>
        <w:t>2.2.1</w:t>
      </w:r>
      <w:r w:rsidRPr="00625AF7">
        <w:rPr>
          <w:lang w:eastAsia="ja-JP"/>
        </w:rPr>
        <w:tab/>
        <w:t>Agreements</w:t>
      </w:r>
    </w:p>
    <w:p w14:paraId="17D6EE58" w14:textId="457C892A" w:rsidR="00C21339" w:rsidRPr="00625AF7" w:rsidRDefault="00701410" w:rsidP="00A86AB5">
      <w:pPr>
        <w:pStyle w:val="Heading4"/>
        <w:rPr>
          <w:lang w:eastAsia="ja-JP"/>
        </w:rPr>
      </w:pPr>
      <w:r w:rsidRPr="00625AF7">
        <w:rPr>
          <w:lang w:eastAsia="ja-JP"/>
        </w:rPr>
        <w:t>2.2.2</w:t>
      </w:r>
      <w:r w:rsidRPr="00625AF7">
        <w:rPr>
          <w:lang w:eastAsia="ja-JP"/>
        </w:rPr>
        <w:tab/>
        <w:t xml:space="preserve">Remaining Open issues </w:t>
      </w:r>
    </w:p>
    <w:p w14:paraId="55A6E18E" w14:textId="49318D6F" w:rsidR="0096764C" w:rsidRPr="0026273F" w:rsidRDefault="0096764C" w:rsidP="0026273F">
      <w:pPr>
        <w:rPr>
          <w:lang w:eastAsia="ja-JP"/>
        </w:rPr>
      </w:pPr>
      <w:r w:rsidRPr="00625AF7">
        <w:t>Specify corresponding RRC signalling and UE capabilities</w:t>
      </w:r>
      <w:r w:rsidR="00536621" w:rsidRPr="00625AF7">
        <w:t>.</w:t>
      </w: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0A00601A" w:rsidR="00701410" w:rsidRDefault="00701410" w:rsidP="00701410">
      <w:pPr>
        <w:pStyle w:val="Heading4"/>
        <w:rPr>
          <w:lang w:eastAsia="ja-JP"/>
        </w:rPr>
      </w:pPr>
      <w:r w:rsidRPr="00CF2D5B">
        <w:rPr>
          <w:lang w:eastAsia="ja-JP"/>
        </w:rPr>
        <w:t>2.4.1</w:t>
      </w:r>
      <w:r w:rsidRPr="00CF2D5B">
        <w:rPr>
          <w:lang w:eastAsia="ja-JP"/>
        </w:rPr>
        <w:tab/>
        <w:t>Agreements</w:t>
      </w:r>
    </w:p>
    <w:p w14:paraId="1B51FAC3" w14:textId="41711958" w:rsidR="00701410" w:rsidRDefault="00701410" w:rsidP="00701410">
      <w:pPr>
        <w:pStyle w:val="Heading4"/>
        <w:rPr>
          <w:lang w:eastAsia="ja-JP"/>
        </w:rPr>
      </w:pPr>
      <w:r>
        <w:rPr>
          <w:lang w:eastAsia="ja-JP"/>
        </w:rPr>
        <w:t>2.4.2</w:t>
      </w:r>
      <w:r>
        <w:rPr>
          <w:lang w:eastAsia="ja-JP"/>
        </w:rPr>
        <w:tab/>
        <w:t>Remaining Open issues</w:t>
      </w:r>
    </w:p>
    <w:p w14:paraId="2AE60A47" w14:textId="6127DF88" w:rsidR="0096764C" w:rsidRPr="00756BFD" w:rsidRDefault="0096764C" w:rsidP="0026273F">
      <w:pPr>
        <w:rPr>
          <w:lang w:eastAsia="ja-JP"/>
        </w:rPr>
      </w:pPr>
      <w:r w:rsidRPr="00756BFD">
        <w:t>Specify UE and BS RF core requirements corresponding to DL 1024QAM in FR1</w:t>
      </w:r>
      <w:r w:rsidR="00E4476B" w:rsidRPr="00756BFD">
        <w:t xml:space="preserve">. </w:t>
      </w:r>
    </w:p>
    <w:p w14:paraId="7B510060" w14:textId="0C3B71C5" w:rsidR="00721CF6" w:rsidRPr="003A4B47" w:rsidRDefault="00721CF6" w:rsidP="00721CF6">
      <w:pPr>
        <w:pStyle w:val="Heading4"/>
        <w:rPr>
          <w:rFonts w:cs="Arial"/>
          <w:lang w:eastAsia="ja-JP"/>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21821BA" w14:textId="77777777" w:rsidR="00701410" w:rsidRDefault="00701410" w:rsidP="00701410">
      <w:pPr>
        <w:pStyle w:val="Heading2"/>
        <w:rPr>
          <w:lang w:eastAsia="ja-JP"/>
        </w:rPr>
      </w:pPr>
      <w:r>
        <w:rPr>
          <w:lang w:eastAsia="ja-JP"/>
        </w:rPr>
        <w:t>3.1</w:t>
      </w:r>
      <w:r>
        <w:rPr>
          <w:lang w:eastAsia="ja-JP"/>
        </w:rPr>
        <w:tab/>
        <w:t>SAx/CTs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CE66EDF" w14:textId="2BF64304" w:rsidR="00CD446F" w:rsidRPr="00CD446F" w:rsidRDefault="00815869" w:rsidP="00FC190D">
      <w:pPr>
        <w:pStyle w:val="Heading2"/>
      </w:pPr>
      <w:r>
        <w:t>4</w:t>
      </w:r>
      <w:r w:rsidR="005A6C96">
        <w:t>.</w:t>
      </w:r>
      <w:r w:rsidR="005A6C96">
        <w:tab/>
        <w:t>References</w:t>
      </w:r>
    </w:p>
    <w:p w14:paraId="17D1432A" w14:textId="65F91895" w:rsidR="00AA6981" w:rsidRPr="00CD446F" w:rsidRDefault="004343CB" w:rsidP="00756BFD">
      <w:hyperlink r:id="rId16" w:history="1">
        <w:r w:rsidR="00AA6981" w:rsidRPr="00CD446F">
          <w:rPr>
            <w:rStyle w:val="Hyperlink"/>
            <w:rFonts w:ascii="Arial" w:hAnsi="Arial" w:cs="Arial"/>
            <w:lang w:eastAsia="x-none"/>
          </w:rPr>
          <w:t>R1-2100215</w:t>
        </w:r>
      </w:hyperlink>
      <w:r w:rsidR="00AA6981" w:rsidRPr="00CD446F">
        <w:tab/>
        <w:t>On support of DL 1024QAM for NR FR1</w:t>
      </w:r>
      <w:r w:rsidR="00AA6981" w:rsidRPr="00CD446F">
        <w:tab/>
        <w:t>Huawei, HiSilicon</w:t>
      </w:r>
    </w:p>
    <w:p w14:paraId="520A6F6F" w14:textId="6284C956" w:rsidR="00AA6981" w:rsidRPr="00CD446F" w:rsidRDefault="004343CB" w:rsidP="00756BFD">
      <w:hyperlink r:id="rId17" w:history="1">
        <w:r w:rsidR="00AA6981" w:rsidRPr="00CD446F">
          <w:rPr>
            <w:rStyle w:val="Hyperlink"/>
            <w:rFonts w:ascii="Arial" w:hAnsi="Arial" w:cs="Arial"/>
            <w:lang w:eastAsia="x-none"/>
          </w:rPr>
          <w:t>R1-2100369</w:t>
        </w:r>
      </w:hyperlink>
      <w:r w:rsidR="00AA6981" w:rsidRPr="00CD446F">
        <w:tab/>
        <w:t>DL 1024QAM for NR FR1</w:t>
      </w:r>
      <w:r w:rsidR="00AA6981" w:rsidRPr="00CD446F">
        <w:tab/>
        <w:t>CATT</w:t>
      </w:r>
    </w:p>
    <w:p w14:paraId="7561D29B" w14:textId="6CF3E2E1" w:rsidR="00AA6981" w:rsidRPr="00CD446F" w:rsidRDefault="004343CB" w:rsidP="00756BFD">
      <w:hyperlink r:id="rId18" w:history="1">
        <w:r w:rsidR="00AA6981" w:rsidRPr="00CD446F">
          <w:rPr>
            <w:rStyle w:val="Hyperlink"/>
            <w:rFonts w:ascii="Arial" w:hAnsi="Arial" w:cs="Arial"/>
            <w:lang w:eastAsia="x-none"/>
          </w:rPr>
          <w:t>R1-2100484</w:t>
        </w:r>
      </w:hyperlink>
      <w:r w:rsidR="00AA6981" w:rsidRPr="00CD446F">
        <w:tab/>
        <w:t>On supporting DL 1024QAM for NR FR1</w:t>
      </w:r>
      <w:r w:rsidR="00AA6981" w:rsidRPr="00CD446F">
        <w:tab/>
        <w:t>vivo</w:t>
      </w:r>
    </w:p>
    <w:p w14:paraId="44D989FB" w14:textId="0BEB9217" w:rsidR="00AA6981" w:rsidRPr="00CD446F" w:rsidRDefault="004343CB" w:rsidP="00756BFD">
      <w:hyperlink r:id="rId19" w:history="1">
        <w:r w:rsidR="00AA6981" w:rsidRPr="00CD446F">
          <w:rPr>
            <w:rStyle w:val="Hyperlink"/>
            <w:rFonts w:ascii="Arial" w:hAnsi="Arial" w:cs="Arial"/>
            <w:lang w:eastAsia="x-none"/>
          </w:rPr>
          <w:t>R1-2100532</w:t>
        </w:r>
      </w:hyperlink>
      <w:r w:rsidR="00AA6981" w:rsidRPr="00CD446F">
        <w:tab/>
        <w:t>Discussion on DL 1024QAM for NR FR1</w:t>
      </w:r>
      <w:r w:rsidR="00AA6981" w:rsidRPr="00CD446F">
        <w:tab/>
      </w:r>
      <w:proofErr w:type="gramStart"/>
      <w:r w:rsidR="00AA6981" w:rsidRPr="00CD446F">
        <w:t>ZTE ,</w:t>
      </w:r>
      <w:proofErr w:type="gramEnd"/>
      <w:r w:rsidR="00AA6981" w:rsidRPr="00CD446F">
        <w:t xml:space="preserve"> Sanechips</w:t>
      </w:r>
    </w:p>
    <w:p w14:paraId="688F3DD2" w14:textId="0A76CD35" w:rsidR="00AA6981" w:rsidRPr="00CD446F" w:rsidRDefault="004343CB" w:rsidP="00756BFD">
      <w:hyperlink r:id="rId20" w:history="1">
        <w:r w:rsidR="00AA6981" w:rsidRPr="00CD446F">
          <w:rPr>
            <w:rStyle w:val="Hyperlink"/>
            <w:rFonts w:ascii="Arial" w:hAnsi="Arial" w:cs="Arial"/>
            <w:lang w:eastAsia="x-none"/>
          </w:rPr>
          <w:t>R1-2100686</w:t>
        </w:r>
      </w:hyperlink>
      <w:r w:rsidR="00AA6981" w:rsidRPr="00CD446F">
        <w:tab/>
        <w:t>Support of 1024QAM</w:t>
      </w:r>
      <w:r w:rsidR="00AA6981" w:rsidRPr="00CD446F">
        <w:tab/>
        <w:t>Intel Corporation</w:t>
      </w:r>
    </w:p>
    <w:p w14:paraId="5A4380BF" w14:textId="1AB148D8" w:rsidR="00AA6981" w:rsidRPr="00CD446F" w:rsidRDefault="004343CB" w:rsidP="00756BFD">
      <w:hyperlink r:id="rId21" w:history="1">
        <w:r w:rsidR="00AA6981" w:rsidRPr="00CD446F">
          <w:rPr>
            <w:rStyle w:val="Hyperlink"/>
            <w:rFonts w:ascii="Arial" w:hAnsi="Arial" w:cs="Arial"/>
            <w:lang w:eastAsia="x-none"/>
          </w:rPr>
          <w:t>R1-2101071</w:t>
        </w:r>
      </w:hyperlink>
      <w:r w:rsidR="00AA6981" w:rsidRPr="00CD446F">
        <w:tab/>
        <w:t>Discussion on DL 1024QAM for NR FR1</w:t>
      </w:r>
      <w:r w:rsidR="00AA6981" w:rsidRPr="00CD446F">
        <w:tab/>
        <w:t>CMCC</w:t>
      </w:r>
    </w:p>
    <w:p w14:paraId="6AAF08F5" w14:textId="0B166160" w:rsidR="00AA6981" w:rsidRPr="00CD446F" w:rsidRDefault="004343CB" w:rsidP="00756BFD">
      <w:hyperlink r:id="rId22" w:history="1">
        <w:r w:rsidR="00AA6981" w:rsidRPr="00CD446F">
          <w:rPr>
            <w:rStyle w:val="Hyperlink"/>
            <w:rFonts w:ascii="Arial" w:hAnsi="Arial" w:cs="Arial"/>
            <w:lang w:eastAsia="x-none"/>
          </w:rPr>
          <w:t>R1-2101246</w:t>
        </w:r>
      </w:hyperlink>
      <w:r w:rsidR="00AA6981" w:rsidRPr="00CD446F">
        <w:tab/>
        <w:t>On remaining issues of DL 1024QAM for NR FR1</w:t>
      </w:r>
      <w:r w:rsidR="00AA6981" w:rsidRPr="00CD446F">
        <w:tab/>
        <w:t>Samsung</w:t>
      </w:r>
    </w:p>
    <w:p w14:paraId="57F79C95" w14:textId="48C08A47" w:rsidR="00AA6981" w:rsidRPr="00CD446F" w:rsidRDefault="004343CB" w:rsidP="00756BFD">
      <w:hyperlink r:id="rId23" w:history="1">
        <w:r w:rsidR="00AA6981" w:rsidRPr="00CD446F">
          <w:rPr>
            <w:rStyle w:val="Hyperlink"/>
            <w:rFonts w:ascii="Arial" w:hAnsi="Arial" w:cs="Arial"/>
            <w:lang w:eastAsia="x-none"/>
          </w:rPr>
          <w:t>R1-2101421</w:t>
        </w:r>
      </w:hyperlink>
      <w:r w:rsidR="00AA6981" w:rsidRPr="00CD446F">
        <w:tab/>
        <w:t>Support for NR DL 1024 QAM in FR1</w:t>
      </w:r>
      <w:r w:rsidR="00AA6981" w:rsidRPr="00CD446F">
        <w:tab/>
        <w:t>Nokia, Nokia Shanghai Bell</w:t>
      </w:r>
    </w:p>
    <w:p w14:paraId="513EEA74" w14:textId="6CD451DB" w:rsidR="00AA6981" w:rsidRPr="00CD446F" w:rsidRDefault="004343CB" w:rsidP="00756BFD">
      <w:hyperlink r:id="rId24" w:history="1">
        <w:r w:rsidR="00AA6981" w:rsidRPr="00CD446F">
          <w:rPr>
            <w:rStyle w:val="Hyperlink"/>
            <w:rFonts w:ascii="Arial" w:hAnsi="Arial" w:cs="Arial"/>
            <w:lang w:eastAsia="x-none"/>
          </w:rPr>
          <w:t>R1-2101496</w:t>
        </w:r>
      </w:hyperlink>
      <w:r w:rsidR="00AA6981" w:rsidRPr="00CD446F">
        <w:tab/>
        <w:t>1024-QAM for NR PDSCH</w:t>
      </w:r>
      <w:r w:rsidR="00AA6981" w:rsidRPr="00CD446F">
        <w:tab/>
        <w:t>Qualcomm Incorporated</w:t>
      </w:r>
    </w:p>
    <w:p w14:paraId="75B53450" w14:textId="2B3F64B5" w:rsidR="00AA6981" w:rsidRDefault="004343CB" w:rsidP="00756BFD">
      <w:hyperlink r:id="rId25" w:history="1">
        <w:r w:rsidR="00AA6981" w:rsidRPr="00CD446F">
          <w:rPr>
            <w:rStyle w:val="Hyperlink"/>
            <w:rFonts w:ascii="Arial" w:hAnsi="Arial" w:cs="Arial"/>
            <w:lang w:eastAsia="x-none"/>
          </w:rPr>
          <w:t>R1-2101564</w:t>
        </w:r>
      </w:hyperlink>
      <w:r w:rsidR="00AA6981" w:rsidRPr="00CD446F">
        <w:tab/>
        <w:t>1024QAM for NR DL</w:t>
      </w:r>
      <w:r w:rsidR="00AA6981" w:rsidRPr="00CD446F">
        <w:tab/>
        <w:t>Ericsson</w:t>
      </w:r>
    </w:p>
    <w:p w14:paraId="3A073B50" w14:textId="49024762" w:rsidR="00756BFD" w:rsidRDefault="00756BFD" w:rsidP="00756BFD">
      <w:pPr>
        <w:spacing w:line="360" w:lineRule="auto"/>
        <w:rPr>
          <w:rFonts w:ascii="Arial" w:hAnsi="Arial" w:cs="Arial"/>
          <w:lang w:eastAsia="x-none"/>
        </w:rPr>
      </w:pPr>
    </w:p>
    <w:p w14:paraId="77796273" w14:textId="77777777" w:rsidR="00756BFD" w:rsidRPr="00756BFD" w:rsidRDefault="00756BFD" w:rsidP="00756BFD">
      <w:pPr>
        <w:spacing w:line="360" w:lineRule="auto"/>
        <w:rPr>
          <w:rFonts w:ascii="Arial" w:hAnsi="Arial" w:cs="Arial"/>
          <w:lang w:eastAsia="x-none"/>
        </w:rPr>
      </w:pPr>
    </w:p>
    <w:p w14:paraId="3A898484" w14:textId="6113B49B" w:rsidR="00600964" w:rsidRPr="00600964" w:rsidRDefault="00600964" w:rsidP="007729A2">
      <w:pPr>
        <w:pStyle w:val="ListParagraph"/>
        <w:snapToGrid w:val="0"/>
        <w:ind w:leftChars="0" w:left="1080"/>
        <w:rPr>
          <w:rFonts w:ascii="Arial" w:hAnsi="Arial" w:cs="Arial"/>
        </w:rPr>
      </w:pPr>
    </w:p>
    <w:sectPr w:rsidR="00600964" w:rsidRPr="00600964" w:rsidSect="006C090F">
      <w:headerReference w:type="even" r:id="rId26"/>
      <w:headerReference w:type="default" r:id="rId27"/>
      <w:footerReference w:type="even" r:id="rId28"/>
      <w:footerReference w:type="default" r:id="rId29"/>
      <w:headerReference w:type="first" r:id="rId30"/>
      <w:footerReference w:type="first" r:id="rId3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C43C7" w14:textId="77777777" w:rsidR="007337E3" w:rsidRDefault="007337E3">
      <w:r>
        <w:separator/>
      </w:r>
    </w:p>
  </w:endnote>
  <w:endnote w:type="continuationSeparator" w:id="0">
    <w:p w14:paraId="0BE46AAB" w14:textId="77777777" w:rsidR="007337E3" w:rsidRDefault="00733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C89B6" w14:textId="77777777" w:rsidR="00A3481B" w:rsidRDefault="00A34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4BDC1" w14:textId="77777777" w:rsidR="00A3481B" w:rsidRDefault="00A3481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7B98D" w14:textId="77777777" w:rsidR="00A3481B" w:rsidRDefault="00A34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66A19" w14:textId="77777777" w:rsidR="007337E3" w:rsidRDefault="007337E3">
      <w:r>
        <w:separator/>
      </w:r>
    </w:p>
  </w:footnote>
  <w:footnote w:type="continuationSeparator" w:id="0">
    <w:p w14:paraId="2C7B3077" w14:textId="77777777" w:rsidR="007337E3" w:rsidRDefault="00733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7B328" w14:textId="77777777" w:rsidR="00A3481B" w:rsidRDefault="00A348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A1553" w14:textId="77777777" w:rsidR="00A3481B" w:rsidRDefault="00A34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6C75A" w14:textId="77777777" w:rsidR="00A3481B" w:rsidRDefault="00A34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455BE"/>
    <w:multiLevelType w:val="hybridMultilevel"/>
    <w:tmpl w:val="C750E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4699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94A7E"/>
    <w:multiLevelType w:val="hybridMultilevel"/>
    <w:tmpl w:val="12E08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C5820"/>
    <w:multiLevelType w:val="multilevel"/>
    <w:tmpl w:val="F300DD9A"/>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595F9A"/>
    <w:multiLevelType w:val="multilevel"/>
    <w:tmpl w:val="EE5021A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837418"/>
    <w:multiLevelType w:val="multilevel"/>
    <w:tmpl w:val="15837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24F5"/>
    <w:multiLevelType w:val="multilevel"/>
    <w:tmpl w:val="174324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8A24019"/>
    <w:multiLevelType w:val="hybridMultilevel"/>
    <w:tmpl w:val="67721A94"/>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5B2AED"/>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140A2A"/>
    <w:multiLevelType w:val="hybridMultilevel"/>
    <w:tmpl w:val="35881C08"/>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31840"/>
    <w:multiLevelType w:val="multilevel"/>
    <w:tmpl w:val="26931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9B34BC"/>
    <w:multiLevelType w:val="hybridMultilevel"/>
    <w:tmpl w:val="B68A6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8E931F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DC63EC"/>
    <w:multiLevelType w:val="hybridMultilevel"/>
    <w:tmpl w:val="432AF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CC640A"/>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F30991"/>
    <w:multiLevelType w:val="hybridMultilevel"/>
    <w:tmpl w:val="81AE84EC"/>
    <w:lvl w:ilvl="0" w:tplc="50D0AC9C">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1C35A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CE78E6"/>
    <w:multiLevelType w:val="hybridMultilevel"/>
    <w:tmpl w:val="BC208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155ECC"/>
    <w:multiLevelType w:val="hybridMultilevel"/>
    <w:tmpl w:val="08A88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9922F4"/>
    <w:multiLevelType w:val="hybridMultilevel"/>
    <w:tmpl w:val="356E22BA"/>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B637F0"/>
    <w:multiLevelType w:val="hybridMultilevel"/>
    <w:tmpl w:val="483CB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E4392"/>
    <w:multiLevelType w:val="hybridMultilevel"/>
    <w:tmpl w:val="68A26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1486B"/>
    <w:multiLevelType w:val="multilevel"/>
    <w:tmpl w:val="D52A3F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CB4AEA"/>
    <w:multiLevelType w:val="hybridMultilevel"/>
    <w:tmpl w:val="CB14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8113C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B305B7"/>
    <w:multiLevelType w:val="multilevel"/>
    <w:tmpl w:val="F300DD9A"/>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A943BBC"/>
    <w:multiLevelType w:val="multilevel"/>
    <w:tmpl w:val="EE5021A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F0353E2"/>
    <w:multiLevelType w:val="hybridMultilevel"/>
    <w:tmpl w:val="A1A6F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F5A7E"/>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91468E"/>
    <w:multiLevelType w:val="hybridMultilevel"/>
    <w:tmpl w:val="F06E47CE"/>
    <w:lvl w:ilvl="0" w:tplc="39469F7E">
      <w:start w:val="1"/>
      <w:numFmt w:val="bullet"/>
      <w:lvlText w:val="•"/>
      <w:lvlJc w:val="left"/>
      <w:pPr>
        <w:tabs>
          <w:tab w:val="num" w:pos="720"/>
        </w:tabs>
        <w:ind w:left="720" w:hanging="360"/>
      </w:pPr>
      <w:rPr>
        <w:rFonts w:ascii="Arial" w:hAnsi="Arial" w:hint="default"/>
      </w:rPr>
    </w:lvl>
    <w:lvl w:ilvl="1" w:tplc="1D9E9B3E">
      <w:start w:val="1"/>
      <w:numFmt w:val="bullet"/>
      <w:lvlText w:val="•"/>
      <w:lvlJc w:val="left"/>
      <w:pPr>
        <w:tabs>
          <w:tab w:val="num" w:pos="1440"/>
        </w:tabs>
        <w:ind w:left="1440" w:hanging="360"/>
      </w:pPr>
      <w:rPr>
        <w:rFonts w:ascii="Arial" w:hAnsi="Arial" w:hint="default"/>
      </w:rPr>
    </w:lvl>
    <w:lvl w:ilvl="2" w:tplc="39BEC1C4" w:tentative="1">
      <w:start w:val="1"/>
      <w:numFmt w:val="bullet"/>
      <w:lvlText w:val="•"/>
      <w:lvlJc w:val="left"/>
      <w:pPr>
        <w:tabs>
          <w:tab w:val="num" w:pos="2160"/>
        </w:tabs>
        <w:ind w:left="2160" w:hanging="360"/>
      </w:pPr>
      <w:rPr>
        <w:rFonts w:ascii="Arial" w:hAnsi="Arial" w:hint="default"/>
      </w:rPr>
    </w:lvl>
    <w:lvl w:ilvl="3" w:tplc="03C615D2" w:tentative="1">
      <w:start w:val="1"/>
      <w:numFmt w:val="bullet"/>
      <w:lvlText w:val="•"/>
      <w:lvlJc w:val="left"/>
      <w:pPr>
        <w:tabs>
          <w:tab w:val="num" w:pos="2880"/>
        </w:tabs>
        <w:ind w:left="2880" w:hanging="360"/>
      </w:pPr>
      <w:rPr>
        <w:rFonts w:ascii="Arial" w:hAnsi="Arial" w:hint="default"/>
      </w:rPr>
    </w:lvl>
    <w:lvl w:ilvl="4" w:tplc="8BB0688E" w:tentative="1">
      <w:start w:val="1"/>
      <w:numFmt w:val="bullet"/>
      <w:lvlText w:val="•"/>
      <w:lvlJc w:val="left"/>
      <w:pPr>
        <w:tabs>
          <w:tab w:val="num" w:pos="3600"/>
        </w:tabs>
        <w:ind w:left="3600" w:hanging="360"/>
      </w:pPr>
      <w:rPr>
        <w:rFonts w:ascii="Arial" w:hAnsi="Arial" w:hint="default"/>
      </w:rPr>
    </w:lvl>
    <w:lvl w:ilvl="5" w:tplc="86481A74" w:tentative="1">
      <w:start w:val="1"/>
      <w:numFmt w:val="bullet"/>
      <w:lvlText w:val="•"/>
      <w:lvlJc w:val="left"/>
      <w:pPr>
        <w:tabs>
          <w:tab w:val="num" w:pos="4320"/>
        </w:tabs>
        <w:ind w:left="4320" w:hanging="360"/>
      </w:pPr>
      <w:rPr>
        <w:rFonts w:ascii="Arial" w:hAnsi="Arial" w:hint="default"/>
      </w:rPr>
    </w:lvl>
    <w:lvl w:ilvl="6" w:tplc="1F50A2A2" w:tentative="1">
      <w:start w:val="1"/>
      <w:numFmt w:val="bullet"/>
      <w:lvlText w:val="•"/>
      <w:lvlJc w:val="left"/>
      <w:pPr>
        <w:tabs>
          <w:tab w:val="num" w:pos="5040"/>
        </w:tabs>
        <w:ind w:left="5040" w:hanging="360"/>
      </w:pPr>
      <w:rPr>
        <w:rFonts w:ascii="Arial" w:hAnsi="Arial" w:hint="default"/>
      </w:rPr>
    </w:lvl>
    <w:lvl w:ilvl="7" w:tplc="A1FCC7EE" w:tentative="1">
      <w:start w:val="1"/>
      <w:numFmt w:val="bullet"/>
      <w:lvlText w:val="•"/>
      <w:lvlJc w:val="left"/>
      <w:pPr>
        <w:tabs>
          <w:tab w:val="num" w:pos="5760"/>
        </w:tabs>
        <w:ind w:left="5760" w:hanging="360"/>
      </w:pPr>
      <w:rPr>
        <w:rFonts w:ascii="Arial" w:hAnsi="Arial" w:hint="default"/>
      </w:rPr>
    </w:lvl>
    <w:lvl w:ilvl="8" w:tplc="9AD2F52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8B0F9C"/>
    <w:multiLevelType w:val="multilevel"/>
    <w:tmpl w:val="678B0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554B0F"/>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0234FE0"/>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7D506B7"/>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E73950"/>
    <w:multiLevelType w:val="hybridMultilevel"/>
    <w:tmpl w:val="C2A47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7"/>
  </w:num>
  <w:num w:numId="2">
    <w:abstractNumId w:val="18"/>
  </w:num>
  <w:num w:numId="3">
    <w:abstractNumId w:val="45"/>
  </w:num>
  <w:num w:numId="4">
    <w:abstractNumId w:val="14"/>
  </w:num>
  <w:num w:numId="5">
    <w:abstractNumId w:val="13"/>
  </w:num>
  <w:num w:numId="6">
    <w:abstractNumId w:val="24"/>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39"/>
  </w:num>
  <w:num w:numId="11">
    <w:abstractNumId w:val="17"/>
  </w:num>
  <w:num w:numId="12">
    <w:abstractNumId w:val="30"/>
  </w:num>
  <w:num w:numId="13">
    <w:abstractNumId w:val="20"/>
  </w:num>
  <w:num w:numId="14">
    <w:abstractNumId w:val="15"/>
  </w:num>
  <w:num w:numId="15">
    <w:abstractNumId w:val="10"/>
  </w:num>
  <w:num w:numId="16">
    <w:abstractNumId w:val="34"/>
  </w:num>
  <w:num w:numId="17">
    <w:abstractNumId w:val="43"/>
  </w:num>
  <w:num w:numId="18">
    <w:abstractNumId w:val="47"/>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35"/>
  </w:num>
  <w:num w:numId="23">
    <w:abstractNumId w:val="42"/>
  </w:num>
  <w:num w:numId="24">
    <w:abstractNumId w:val="0"/>
  </w:num>
  <w:num w:numId="25">
    <w:abstractNumId w:val="7"/>
  </w:num>
  <w:num w:numId="26">
    <w:abstractNumId w:val="2"/>
  </w:num>
  <w:num w:numId="27">
    <w:abstractNumId w:val="2"/>
  </w:num>
  <w:num w:numId="28">
    <w:abstractNumId w:val="12"/>
  </w:num>
  <w:num w:numId="29">
    <w:abstractNumId w:val="38"/>
  </w:num>
  <w:num w:numId="30">
    <w:abstractNumId w:val="33"/>
  </w:num>
  <w:num w:numId="31">
    <w:abstractNumId w:val="22"/>
  </w:num>
  <w:num w:numId="32">
    <w:abstractNumId w:val="1"/>
  </w:num>
  <w:num w:numId="33">
    <w:abstractNumId w:val="19"/>
  </w:num>
  <w:num w:numId="34">
    <w:abstractNumId w:val="36"/>
  </w:num>
  <w:num w:numId="35">
    <w:abstractNumId w:val="25"/>
  </w:num>
  <w:num w:numId="36">
    <w:abstractNumId w:val="44"/>
  </w:num>
  <w:num w:numId="37">
    <w:abstractNumId w:val="3"/>
  </w:num>
  <w:num w:numId="38">
    <w:abstractNumId w:val="21"/>
  </w:num>
  <w:num w:numId="39">
    <w:abstractNumId w:val="41"/>
  </w:num>
  <w:num w:numId="40">
    <w:abstractNumId w:val="46"/>
  </w:num>
  <w:num w:numId="41">
    <w:abstractNumId w:val="26"/>
  </w:num>
  <w:num w:numId="42">
    <w:abstractNumId w:val="11"/>
  </w:num>
  <w:num w:numId="43">
    <w:abstractNumId w:val="29"/>
  </w:num>
  <w:num w:numId="44">
    <w:abstractNumId w:val="16"/>
  </w:num>
  <w:num w:numId="45">
    <w:abstractNumId w:val="28"/>
  </w:num>
  <w:num w:numId="46">
    <w:abstractNumId w:val="41"/>
  </w:num>
  <w:num w:numId="47">
    <w:abstractNumId w:val="9"/>
  </w:num>
  <w:num w:numId="48">
    <w:abstractNumId w:val="27"/>
  </w:num>
  <w:num w:numId="49">
    <w:abstractNumId w:val="4"/>
  </w:num>
  <w:num w:numId="50">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7BD0"/>
    <w:rsid w:val="00011C3B"/>
    <w:rsid w:val="000271F7"/>
    <w:rsid w:val="000276C5"/>
    <w:rsid w:val="0004456C"/>
    <w:rsid w:val="0005259B"/>
    <w:rsid w:val="00053FEE"/>
    <w:rsid w:val="00060AE4"/>
    <w:rsid w:val="000734F1"/>
    <w:rsid w:val="000746A7"/>
    <w:rsid w:val="00080970"/>
    <w:rsid w:val="000910BB"/>
    <w:rsid w:val="000926AF"/>
    <w:rsid w:val="000A14A6"/>
    <w:rsid w:val="000A33C1"/>
    <w:rsid w:val="000A3ED2"/>
    <w:rsid w:val="000C00FA"/>
    <w:rsid w:val="000C51AA"/>
    <w:rsid w:val="000C6B7E"/>
    <w:rsid w:val="000D17BC"/>
    <w:rsid w:val="000D2186"/>
    <w:rsid w:val="000D7F61"/>
    <w:rsid w:val="000E4F35"/>
    <w:rsid w:val="000E5D92"/>
    <w:rsid w:val="000F6C1C"/>
    <w:rsid w:val="00116B34"/>
    <w:rsid w:val="00116F4B"/>
    <w:rsid w:val="001229F4"/>
    <w:rsid w:val="00137471"/>
    <w:rsid w:val="00150FD3"/>
    <w:rsid w:val="001525C3"/>
    <w:rsid w:val="001779D1"/>
    <w:rsid w:val="00184428"/>
    <w:rsid w:val="00184DDC"/>
    <w:rsid w:val="001A248F"/>
    <w:rsid w:val="001A3B5F"/>
    <w:rsid w:val="001A659D"/>
    <w:rsid w:val="001B51AB"/>
    <w:rsid w:val="001B5CA8"/>
    <w:rsid w:val="001C1750"/>
    <w:rsid w:val="001C4490"/>
    <w:rsid w:val="001D2C1A"/>
    <w:rsid w:val="001D3BA2"/>
    <w:rsid w:val="001D44B7"/>
    <w:rsid w:val="001E0075"/>
    <w:rsid w:val="001E38F7"/>
    <w:rsid w:val="001E4799"/>
    <w:rsid w:val="001F1B1F"/>
    <w:rsid w:val="001F2A20"/>
    <w:rsid w:val="001F486F"/>
    <w:rsid w:val="002036C1"/>
    <w:rsid w:val="0020758F"/>
    <w:rsid w:val="00207DC4"/>
    <w:rsid w:val="00215F57"/>
    <w:rsid w:val="0021601B"/>
    <w:rsid w:val="0022485E"/>
    <w:rsid w:val="002376FD"/>
    <w:rsid w:val="00243A99"/>
    <w:rsid w:val="00244465"/>
    <w:rsid w:val="0026273F"/>
    <w:rsid w:val="00262D9B"/>
    <w:rsid w:val="00264CCE"/>
    <w:rsid w:val="00286624"/>
    <w:rsid w:val="0029567C"/>
    <w:rsid w:val="002C0B82"/>
    <w:rsid w:val="00301B7A"/>
    <w:rsid w:val="00306D59"/>
    <w:rsid w:val="0032503A"/>
    <w:rsid w:val="00325EE1"/>
    <w:rsid w:val="00331A49"/>
    <w:rsid w:val="003357C0"/>
    <w:rsid w:val="00335D98"/>
    <w:rsid w:val="00344D60"/>
    <w:rsid w:val="00346385"/>
    <w:rsid w:val="00346477"/>
    <w:rsid w:val="00347CB0"/>
    <w:rsid w:val="00351BBD"/>
    <w:rsid w:val="0035571E"/>
    <w:rsid w:val="00360292"/>
    <w:rsid w:val="0036248C"/>
    <w:rsid w:val="00365080"/>
    <w:rsid w:val="003666A8"/>
    <w:rsid w:val="00367401"/>
    <w:rsid w:val="00374F59"/>
    <w:rsid w:val="00375678"/>
    <w:rsid w:val="00385954"/>
    <w:rsid w:val="0039390A"/>
    <w:rsid w:val="00394AB0"/>
    <w:rsid w:val="00396252"/>
    <w:rsid w:val="003A4B47"/>
    <w:rsid w:val="003B0E11"/>
    <w:rsid w:val="003B24AF"/>
    <w:rsid w:val="003B7182"/>
    <w:rsid w:val="003C7AD0"/>
    <w:rsid w:val="003D5036"/>
    <w:rsid w:val="003D764D"/>
    <w:rsid w:val="003E3A1A"/>
    <w:rsid w:val="003F1B9F"/>
    <w:rsid w:val="0040091C"/>
    <w:rsid w:val="00401E1E"/>
    <w:rsid w:val="00406D7A"/>
    <w:rsid w:val="004258BA"/>
    <w:rsid w:val="004343CB"/>
    <w:rsid w:val="0043710E"/>
    <w:rsid w:val="004531C9"/>
    <w:rsid w:val="00457D91"/>
    <w:rsid w:val="00460C31"/>
    <w:rsid w:val="00464E5B"/>
    <w:rsid w:val="0046711E"/>
    <w:rsid w:val="0047055A"/>
    <w:rsid w:val="00471F76"/>
    <w:rsid w:val="00474450"/>
    <w:rsid w:val="004873E6"/>
    <w:rsid w:val="0049700A"/>
    <w:rsid w:val="004A2778"/>
    <w:rsid w:val="004A487C"/>
    <w:rsid w:val="004A7AEA"/>
    <w:rsid w:val="004B15B8"/>
    <w:rsid w:val="004B566C"/>
    <w:rsid w:val="004B6579"/>
    <w:rsid w:val="004B77C1"/>
    <w:rsid w:val="004B7B48"/>
    <w:rsid w:val="004D4AB1"/>
    <w:rsid w:val="004F218A"/>
    <w:rsid w:val="004F43F9"/>
    <w:rsid w:val="0050334E"/>
    <w:rsid w:val="00505387"/>
    <w:rsid w:val="00512DF7"/>
    <w:rsid w:val="005141E7"/>
    <w:rsid w:val="00517E63"/>
    <w:rsid w:val="00526B0D"/>
    <w:rsid w:val="00536621"/>
    <w:rsid w:val="005501EA"/>
    <w:rsid w:val="0055346F"/>
    <w:rsid w:val="005579FF"/>
    <w:rsid w:val="0056607D"/>
    <w:rsid w:val="0056760B"/>
    <w:rsid w:val="0057232D"/>
    <w:rsid w:val="005776DD"/>
    <w:rsid w:val="00582117"/>
    <w:rsid w:val="0058478F"/>
    <w:rsid w:val="00587D9D"/>
    <w:rsid w:val="00593315"/>
    <w:rsid w:val="005A170D"/>
    <w:rsid w:val="005A6C96"/>
    <w:rsid w:val="005B4A4F"/>
    <w:rsid w:val="005D0418"/>
    <w:rsid w:val="005D2375"/>
    <w:rsid w:val="005D6707"/>
    <w:rsid w:val="005E1D58"/>
    <w:rsid w:val="005F6C7C"/>
    <w:rsid w:val="00600964"/>
    <w:rsid w:val="0061073A"/>
    <w:rsid w:val="00610E37"/>
    <w:rsid w:val="006207ED"/>
    <w:rsid w:val="006226DD"/>
    <w:rsid w:val="00625AF7"/>
    <w:rsid w:val="00626BC9"/>
    <w:rsid w:val="00631445"/>
    <w:rsid w:val="00637740"/>
    <w:rsid w:val="00637EB4"/>
    <w:rsid w:val="006458DF"/>
    <w:rsid w:val="00650D52"/>
    <w:rsid w:val="00653445"/>
    <w:rsid w:val="006615B2"/>
    <w:rsid w:val="00662313"/>
    <w:rsid w:val="00673911"/>
    <w:rsid w:val="00681704"/>
    <w:rsid w:val="006865C5"/>
    <w:rsid w:val="00686B2D"/>
    <w:rsid w:val="006870C9"/>
    <w:rsid w:val="006A17AC"/>
    <w:rsid w:val="006A3ADF"/>
    <w:rsid w:val="006A7BCB"/>
    <w:rsid w:val="006B4AE9"/>
    <w:rsid w:val="006B4C1E"/>
    <w:rsid w:val="006C090F"/>
    <w:rsid w:val="006C4E32"/>
    <w:rsid w:val="006C56D8"/>
    <w:rsid w:val="006D07AE"/>
    <w:rsid w:val="006D1C93"/>
    <w:rsid w:val="006D1DBE"/>
    <w:rsid w:val="006E3F11"/>
    <w:rsid w:val="00701410"/>
    <w:rsid w:val="00707E46"/>
    <w:rsid w:val="007113A1"/>
    <w:rsid w:val="007143CA"/>
    <w:rsid w:val="007213D2"/>
    <w:rsid w:val="00721CF6"/>
    <w:rsid w:val="00723E46"/>
    <w:rsid w:val="00727EC5"/>
    <w:rsid w:val="007337E3"/>
    <w:rsid w:val="00733826"/>
    <w:rsid w:val="0073473B"/>
    <w:rsid w:val="00756BFD"/>
    <w:rsid w:val="00766CFB"/>
    <w:rsid w:val="007729A2"/>
    <w:rsid w:val="007816FF"/>
    <w:rsid w:val="0078279B"/>
    <w:rsid w:val="00783B44"/>
    <w:rsid w:val="00784906"/>
    <w:rsid w:val="00785028"/>
    <w:rsid w:val="00795044"/>
    <w:rsid w:val="00797FB8"/>
    <w:rsid w:val="007A3A5A"/>
    <w:rsid w:val="007A4370"/>
    <w:rsid w:val="007E1D15"/>
    <w:rsid w:val="007E1DEA"/>
    <w:rsid w:val="007E2026"/>
    <w:rsid w:val="007E2202"/>
    <w:rsid w:val="007E6A1C"/>
    <w:rsid w:val="007F3B0B"/>
    <w:rsid w:val="008145EA"/>
    <w:rsid w:val="00815869"/>
    <w:rsid w:val="00816B81"/>
    <w:rsid w:val="00823B90"/>
    <w:rsid w:val="0083266E"/>
    <w:rsid w:val="008546E5"/>
    <w:rsid w:val="0085746D"/>
    <w:rsid w:val="00865EA8"/>
    <w:rsid w:val="00871653"/>
    <w:rsid w:val="00880684"/>
    <w:rsid w:val="00881D74"/>
    <w:rsid w:val="00881E7B"/>
    <w:rsid w:val="008836AC"/>
    <w:rsid w:val="00884C6F"/>
    <w:rsid w:val="00887422"/>
    <w:rsid w:val="0089166C"/>
    <w:rsid w:val="00893204"/>
    <w:rsid w:val="008960DE"/>
    <w:rsid w:val="008A36DF"/>
    <w:rsid w:val="008C1698"/>
    <w:rsid w:val="008C1A3D"/>
    <w:rsid w:val="008C48C4"/>
    <w:rsid w:val="008C4A84"/>
    <w:rsid w:val="008C5BA9"/>
    <w:rsid w:val="008D01C3"/>
    <w:rsid w:val="008D1E13"/>
    <w:rsid w:val="008D6549"/>
    <w:rsid w:val="008D70D2"/>
    <w:rsid w:val="008E2F4A"/>
    <w:rsid w:val="008E52A9"/>
    <w:rsid w:val="008F48B6"/>
    <w:rsid w:val="00900AE8"/>
    <w:rsid w:val="00900DAD"/>
    <w:rsid w:val="0091408E"/>
    <w:rsid w:val="00931BDF"/>
    <w:rsid w:val="0093514C"/>
    <w:rsid w:val="009378CA"/>
    <w:rsid w:val="0095025E"/>
    <w:rsid w:val="00955C4C"/>
    <w:rsid w:val="0096387A"/>
    <w:rsid w:val="0096764C"/>
    <w:rsid w:val="00977362"/>
    <w:rsid w:val="00994D49"/>
    <w:rsid w:val="00995338"/>
    <w:rsid w:val="00996777"/>
    <w:rsid w:val="009C0BC7"/>
    <w:rsid w:val="009C5101"/>
    <w:rsid w:val="009C6592"/>
    <w:rsid w:val="009D3D83"/>
    <w:rsid w:val="009E209B"/>
    <w:rsid w:val="009F0747"/>
    <w:rsid w:val="009F333F"/>
    <w:rsid w:val="009F5E47"/>
    <w:rsid w:val="009F7966"/>
    <w:rsid w:val="00A03514"/>
    <w:rsid w:val="00A17079"/>
    <w:rsid w:val="00A3481B"/>
    <w:rsid w:val="00A448C3"/>
    <w:rsid w:val="00A458D4"/>
    <w:rsid w:val="00A46FB7"/>
    <w:rsid w:val="00A52468"/>
    <w:rsid w:val="00A53118"/>
    <w:rsid w:val="00A53655"/>
    <w:rsid w:val="00A621EA"/>
    <w:rsid w:val="00A813E5"/>
    <w:rsid w:val="00A82AC5"/>
    <w:rsid w:val="00A86AB5"/>
    <w:rsid w:val="00A944A1"/>
    <w:rsid w:val="00A97226"/>
    <w:rsid w:val="00AA0E64"/>
    <w:rsid w:val="00AA142F"/>
    <w:rsid w:val="00AA2022"/>
    <w:rsid w:val="00AA53DB"/>
    <w:rsid w:val="00AA6981"/>
    <w:rsid w:val="00AA6B7D"/>
    <w:rsid w:val="00AB239A"/>
    <w:rsid w:val="00AC39FB"/>
    <w:rsid w:val="00AD53C7"/>
    <w:rsid w:val="00AD69A5"/>
    <w:rsid w:val="00AD73F5"/>
    <w:rsid w:val="00AD7ADC"/>
    <w:rsid w:val="00AE02D0"/>
    <w:rsid w:val="00AE08EB"/>
    <w:rsid w:val="00AF3414"/>
    <w:rsid w:val="00B00BBE"/>
    <w:rsid w:val="00B01702"/>
    <w:rsid w:val="00B02E51"/>
    <w:rsid w:val="00B10710"/>
    <w:rsid w:val="00B208FA"/>
    <w:rsid w:val="00B25C12"/>
    <w:rsid w:val="00B2766F"/>
    <w:rsid w:val="00B31ABC"/>
    <w:rsid w:val="00B341F3"/>
    <w:rsid w:val="00B445ED"/>
    <w:rsid w:val="00B5302B"/>
    <w:rsid w:val="00B6300F"/>
    <w:rsid w:val="00B70389"/>
    <w:rsid w:val="00B705CF"/>
    <w:rsid w:val="00B84623"/>
    <w:rsid w:val="00BA1171"/>
    <w:rsid w:val="00BA51EF"/>
    <w:rsid w:val="00BB30C7"/>
    <w:rsid w:val="00BB66D5"/>
    <w:rsid w:val="00BC4469"/>
    <w:rsid w:val="00BC7E6E"/>
    <w:rsid w:val="00BE07AD"/>
    <w:rsid w:val="00BE1D1F"/>
    <w:rsid w:val="00BE5E66"/>
    <w:rsid w:val="00BE6BBA"/>
    <w:rsid w:val="00C00281"/>
    <w:rsid w:val="00C05625"/>
    <w:rsid w:val="00C1332F"/>
    <w:rsid w:val="00C1603F"/>
    <w:rsid w:val="00C1751E"/>
    <w:rsid w:val="00C17C6C"/>
    <w:rsid w:val="00C21339"/>
    <w:rsid w:val="00C266F9"/>
    <w:rsid w:val="00C371EA"/>
    <w:rsid w:val="00C445AD"/>
    <w:rsid w:val="00C44CBA"/>
    <w:rsid w:val="00C458F0"/>
    <w:rsid w:val="00C4666A"/>
    <w:rsid w:val="00C479A3"/>
    <w:rsid w:val="00C50477"/>
    <w:rsid w:val="00C54A60"/>
    <w:rsid w:val="00C62F6B"/>
    <w:rsid w:val="00C74DAF"/>
    <w:rsid w:val="00C80116"/>
    <w:rsid w:val="00C87BFC"/>
    <w:rsid w:val="00CB071F"/>
    <w:rsid w:val="00CC7129"/>
    <w:rsid w:val="00CD11C9"/>
    <w:rsid w:val="00CD446F"/>
    <w:rsid w:val="00CF2D5B"/>
    <w:rsid w:val="00CF5E71"/>
    <w:rsid w:val="00CF7FAC"/>
    <w:rsid w:val="00D160C1"/>
    <w:rsid w:val="00D17794"/>
    <w:rsid w:val="00D22398"/>
    <w:rsid w:val="00D35E6C"/>
    <w:rsid w:val="00D36318"/>
    <w:rsid w:val="00D436CF"/>
    <w:rsid w:val="00D45B2F"/>
    <w:rsid w:val="00D46E88"/>
    <w:rsid w:val="00D5293F"/>
    <w:rsid w:val="00D60BD6"/>
    <w:rsid w:val="00D613A9"/>
    <w:rsid w:val="00D6212B"/>
    <w:rsid w:val="00D70D86"/>
    <w:rsid w:val="00D76BA4"/>
    <w:rsid w:val="00D8021D"/>
    <w:rsid w:val="00D82D10"/>
    <w:rsid w:val="00D86784"/>
    <w:rsid w:val="00D920E6"/>
    <w:rsid w:val="00DA004C"/>
    <w:rsid w:val="00DB4E0B"/>
    <w:rsid w:val="00DD0CB8"/>
    <w:rsid w:val="00DD40A0"/>
    <w:rsid w:val="00DE2A08"/>
    <w:rsid w:val="00DE2B4D"/>
    <w:rsid w:val="00DE33EF"/>
    <w:rsid w:val="00DF4D04"/>
    <w:rsid w:val="00DF5776"/>
    <w:rsid w:val="00E00E44"/>
    <w:rsid w:val="00E049A8"/>
    <w:rsid w:val="00E12ECB"/>
    <w:rsid w:val="00E1451F"/>
    <w:rsid w:val="00E15A72"/>
    <w:rsid w:val="00E15E28"/>
    <w:rsid w:val="00E16577"/>
    <w:rsid w:val="00E23F93"/>
    <w:rsid w:val="00E2424C"/>
    <w:rsid w:val="00E317DF"/>
    <w:rsid w:val="00E34D2E"/>
    <w:rsid w:val="00E36051"/>
    <w:rsid w:val="00E4476B"/>
    <w:rsid w:val="00E53DA3"/>
    <w:rsid w:val="00E544FA"/>
    <w:rsid w:val="00E55E83"/>
    <w:rsid w:val="00E5792E"/>
    <w:rsid w:val="00E6077C"/>
    <w:rsid w:val="00E6618E"/>
    <w:rsid w:val="00E72825"/>
    <w:rsid w:val="00E77436"/>
    <w:rsid w:val="00E82C8E"/>
    <w:rsid w:val="00E86FDC"/>
    <w:rsid w:val="00E87CFA"/>
    <w:rsid w:val="00E93D77"/>
    <w:rsid w:val="00E95264"/>
    <w:rsid w:val="00EA2172"/>
    <w:rsid w:val="00EA2DC1"/>
    <w:rsid w:val="00EC3F3C"/>
    <w:rsid w:val="00EC5571"/>
    <w:rsid w:val="00ED0E8F"/>
    <w:rsid w:val="00EE1504"/>
    <w:rsid w:val="00EE3B5B"/>
    <w:rsid w:val="00EE4CC9"/>
    <w:rsid w:val="00EF4800"/>
    <w:rsid w:val="00EF674A"/>
    <w:rsid w:val="00F00A3D"/>
    <w:rsid w:val="00F0351E"/>
    <w:rsid w:val="00F17CA4"/>
    <w:rsid w:val="00F225B2"/>
    <w:rsid w:val="00F24DDD"/>
    <w:rsid w:val="00F2770B"/>
    <w:rsid w:val="00F361F5"/>
    <w:rsid w:val="00F506C0"/>
    <w:rsid w:val="00F549A3"/>
    <w:rsid w:val="00F55CBF"/>
    <w:rsid w:val="00F60A4F"/>
    <w:rsid w:val="00F72B10"/>
    <w:rsid w:val="00F77359"/>
    <w:rsid w:val="00F81D13"/>
    <w:rsid w:val="00F86A73"/>
    <w:rsid w:val="00F93585"/>
    <w:rsid w:val="00FA58DA"/>
    <w:rsid w:val="00FC190D"/>
    <w:rsid w:val="00FC345B"/>
    <w:rsid w:val="00FD4E37"/>
    <w:rsid w:val="00FE74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link w:val="B2Char"/>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ＭＳ ゴシック"/>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DD40A0"/>
  </w:style>
  <w:style w:type="character" w:customStyle="1" w:styleId="B10">
    <w:name w:val="B1 (文字)"/>
    <w:rsid w:val="00365080"/>
    <w:rPr>
      <w:rFonts w:eastAsia="ＭＳ 明朝"/>
      <w:lang w:val="en-GB" w:eastAsia="en-US" w:bidi="ar-SA"/>
    </w:rPr>
  </w:style>
  <w:style w:type="character" w:customStyle="1" w:styleId="B2Char">
    <w:name w:val="B2 Char"/>
    <w:link w:val="B2"/>
    <w:rsid w:val="0036508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19946104">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65712197">
      <w:bodyDiv w:val="1"/>
      <w:marLeft w:val="0"/>
      <w:marRight w:val="0"/>
      <w:marTop w:val="0"/>
      <w:marBottom w:val="0"/>
      <w:divBdr>
        <w:top w:val="none" w:sz="0" w:space="0" w:color="auto"/>
        <w:left w:val="none" w:sz="0" w:space="0" w:color="auto"/>
        <w:bottom w:val="none" w:sz="0" w:space="0" w:color="auto"/>
        <w:right w:val="none" w:sz="0" w:space="0" w:color="auto"/>
      </w:divBdr>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5498243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31204368">
      <w:bodyDiv w:val="1"/>
      <w:marLeft w:val="0"/>
      <w:marRight w:val="0"/>
      <w:marTop w:val="0"/>
      <w:marBottom w:val="0"/>
      <w:divBdr>
        <w:top w:val="none" w:sz="0" w:space="0" w:color="auto"/>
        <w:left w:val="none" w:sz="0" w:space="0" w:color="auto"/>
        <w:bottom w:val="none" w:sz="0" w:space="0" w:color="auto"/>
        <w:right w:val="none" w:sz="0" w:space="0" w:color="auto"/>
      </w:divBdr>
      <w:divsChild>
        <w:div w:id="692267857">
          <w:marLeft w:val="0"/>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4-e/Docs/R1-2102023.zip" TargetMode="External"/><Relationship Id="rId18" Type="http://schemas.openxmlformats.org/officeDocument/2006/relationships/hyperlink" Target="https://www.3gpp.org/ftp/tsg_ran/WG1_RL1/TSGR1_104-e/Docs/R1-2100484.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ran/WG1_RL1/TSGR1_104-e/Docs/R1-210107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4-e/Docs/R1-2100369.zip" TargetMode="External"/><Relationship Id="rId25" Type="http://schemas.openxmlformats.org/officeDocument/2006/relationships/hyperlink" Target="https://www.3gpp.org/ftp/tsg_ran/WG1_RL1/TSGR1_104-e/Docs/R1-2101564.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4-e/Docs/R1-2100215.zip" TargetMode="External"/><Relationship Id="rId20" Type="http://schemas.openxmlformats.org/officeDocument/2006/relationships/hyperlink" Target="https://www.3gpp.org/ftp/tsg_ran/WG1_RL1/TSGR1_104-e/Docs/R1-2100686.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4-e/Docs/R1-2101496.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04-e/Docs/R1-2102088.zip" TargetMode="External"/><Relationship Id="rId23" Type="http://schemas.openxmlformats.org/officeDocument/2006/relationships/hyperlink" Target="https://www.3gpp.org/ftp/tsg_ran/WG1_RL1/TSGR1_104-e/Docs/R1-2101421.zip"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ran/WG1_RL1/TSGR1_104-e/Docs/R1-2100532.zip"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4-e/Docs/R1-2102087.zip" TargetMode="External"/><Relationship Id="rId22" Type="http://schemas.openxmlformats.org/officeDocument/2006/relationships/hyperlink" Target="https://www.3gpp.org/ftp/tsg_ran/WG1_RL1/TSGR1_104-e/Docs/R1-2101246.zip"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5AIRPNAIUNRU-1830940522-10050</_dlc_DocId>
    <_dlc_DocIdUrl xmlns="71c5aaf6-e6ce-465b-b873-5148d2a4c105">
      <Url>https://nokia.sharepoint.com/sites/c5g/5gradio/_layouts/15/DocIdRedir.aspx?ID=5AIRPNAIUNRU-1830940522-10050</Url>
      <Description>5AIRPNAIUNRU-1830940522-10050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D4D945-AFC2-47C9-8F9B-EE415777C2E2}">
  <ds:schemaRefs>
    <ds:schemaRef ds:uri="http://schemas.microsoft.com/sharepoint/v3/contenttype/forms"/>
  </ds:schemaRefs>
</ds:datastoreItem>
</file>

<file path=customXml/itemProps2.xml><?xml version="1.0" encoding="utf-8"?>
<ds:datastoreItem xmlns:ds="http://schemas.openxmlformats.org/officeDocument/2006/customXml" ds:itemID="{4E0130F4-954A-4BAA-822D-C3FD368870AA}">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3b34c8f0-1ef5-4d1e-bb66-517ce7fe7356"/>
    <ds:schemaRef ds:uri="http://schemas.microsoft.com/office/2006/documentManagement/types"/>
    <ds:schemaRef ds:uri="ebabf6ce-2443-438c-9946-ecc878e7654a"/>
    <ds:schemaRef ds:uri="71c5aaf6-e6ce-465b-b873-5148d2a4c105"/>
    <ds:schemaRef ds:uri="95d2e41d-1f11-4347-bb1c-11d6a32975d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81258ED-6F66-457A-B42B-7D179C0FA231}">
  <ds:schemaRefs>
    <ds:schemaRef ds:uri="http://schemas.microsoft.com/sharepoint/events"/>
  </ds:schemaRefs>
</ds:datastoreItem>
</file>

<file path=customXml/itemProps4.xml><?xml version="1.0" encoding="utf-8"?>
<ds:datastoreItem xmlns:ds="http://schemas.openxmlformats.org/officeDocument/2006/customXml" ds:itemID="{979F3B12-887A-4048-8757-5CD53D950556}">
  <ds:schemaRefs>
    <ds:schemaRef ds:uri="http://schemas.openxmlformats.org/officeDocument/2006/bibliography"/>
  </ds:schemaRefs>
</ds:datastoreItem>
</file>

<file path=customXml/itemProps5.xml><?xml version="1.0" encoding="utf-8"?>
<ds:datastoreItem xmlns:ds="http://schemas.openxmlformats.org/officeDocument/2006/customXml" ds:itemID="{4D754698-5DCE-43B4-9182-05741C841D5A}">
  <ds:schemaRefs>
    <ds:schemaRef ds:uri="Microsoft.SharePoint.Taxonomy.ContentTypeSync"/>
  </ds:schemaRefs>
</ds:datastoreItem>
</file>

<file path=customXml/itemProps6.xml><?xml version="1.0" encoding="utf-8"?>
<ds:datastoreItem xmlns:ds="http://schemas.openxmlformats.org/officeDocument/2006/customXml" ds:itemID="{7C933426-E3E7-4A37-925C-F2D54C2F0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797</Words>
  <Characters>5165</Characters>
  <Application>Microsoft Office Word</Application>
  <DocSecurity>0</DocSecurity>
  <Lines>43</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Kazuyoshi Uesaka</cp:lastModifiedBy>
  <cp:revision>16</cp:revision>
  <dcterms:created xsi:type="dcterms:W3CDTF">2021-02-22T13:49:00Z</dcterms:created>
  <dcterms:modified xsi:type="dcterms:W3CDTF">2021-03-11T00:35:00Z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0x010100F72F5225BF40E546BD513D0BB4BDDD33</vt:lpwstr>
  </property>
  <property fmtid="{D5CDD505-2E9C-101B-9397-08002B2CF9AE}" pid="17" name="_dlc_DocIdItemGuid">
    <vt:lpwstr>bd218e17-2fc8-4944-99df-4b98066182c2</vt:lpwstr>
  </property>
</Properties>
</file>